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6D3" w:rsidRPr="00203B89" w:rsidRDefault="000076D3" w:rsidP="000076D3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proofErr w:type="spellStart"/>
      <w:r>
        <w:rPr>
          <w:rFonts w:ascii="Arial" w:hAnsi="Arial" w:cs="Times New Roman"/>
          <w:b/>
          <w:color w:val="000000"/>
          <w:sz w:val="22"/>
          <w:szCs w:val="22"/>
          <w:lang w:val="ru-RU"/>
        </w:rPr>
        <w:t>Звіт</w:t>
      </w:r>
      <w:proofErr w:type="spellEnd"/>
      <w:r w:rsidRPr="00203B89">
        <w:rPr>
          <w:rFonts w:ascii="Arial" w:hAnsi="Arial" w:cs="Times New Roman"/>
          <w:b/>
          <w:color w:val="000000"/>
          <w:sz w:val="22"/>
          <w:szCs w:val="22"/>
          <w:lang w:val="en-US"/>
        </w:rPr>
        <w:t xml:space="preserve"> </w:t>
      </w:r>
      <w:r w:rsidRPr="000076D3">
        <w:rPr>
          <w:rFonts w:ascii="Arial" w:hAnsi="Arial" w:cs="Times New Roman"/>
          <w:b/>
          <w:color w:val="000000"/>
          <w:sz w:val="22"/>
          <w:szCs w:val="22"/>
          <w:lang w:val="ru-RU"/>
        </w:rPr>
        <w:t>про</w:t>
      </w:r>
      <w:r w:rsidRPr="00203B89">
        <w:rPr>
          <w:rFonts w:ascii="Arial" w:hAnsi="Arial" w:cs="Times New Roman"/>
          <w:b/>
          <w:color w:val="000000"/>
          <w:sz w:val="22"/>
          <w:szCs w:val="22"/>
          <w:lang w:val="en-US"/>
        </w:rPr>
        <w:t xml:space="preserve"> </w:t>
      </w:r>
      <w:r w:rsidRPr="000076D3">
        <w:rPr>
          <w:rFonts w:ascii="Arial" w:hAnsi="Arial" w:cs="Times New Roman"/>
          <w:b/>
          <w:color w:val="000000"/>
          <w:sz w:val="22"/>
          <w:szCs w:val="22"/>
          <w:lang w:val="ru-RU"/>
        </w:rPr>
        <w:t>участь</w:t>
      </w:r>
      <w:r w:rsidRPr="00203B89">
        <w:rPr>
          <w:rFonts w:ascii="Arial" w:hAnsi="Arial" w:cs="Times New Roman"/>
          <w:b/>
          <w:color w:val="000000"/>
          <w:sz w:val="22"/>
          <w:szCs w:val="22"/>
          <w:lang w:val="en-US"/>
        </w:rPr>
        <w:t xml:space="preserve"> </w:t>
      </w:r>
      <w:r w:rsidRPr="000076D3">
        <w:rPr>
          <w:rFonts w:ascii="Arial" w:hAnsi="Arial" w:cs="Times New Roman"/>
          <w:b/>
          <w:color w:val="000000"/>
          <w:sz w:val="22"/>
          <w:szCs w:val="22"/>
          <w:lang w:val="ru-RU"/>
        </w:rPr>
        <w:t>у</w:t>
      </w:r>
      <w:r w:rsidRPr="00203B89">
        <w:rPr>
          <w:rFonts w:ascii="Arial" w:hAnsi="Arial" w:cs="Times New Roman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0076D3">
        <w:rPr>
          <w:rFonts w:ascii="Arial" w:hAnsi="Arial" w:cs="Times New Roman"/>
          <w:b/>
          <w:color w:val="000000"/>
          <w:sz w:val="22"/>
          <w:szCs w:val="22"/>
          <w:lang w:val="ru-RU"/>
        </w:rPr>
        <w:t>проекті</w:t>
      </w:r>
      <w:proofErr w:type="spellEnd"/>
      <w:r w:rsidRPr="00203B89">
        <w:rPr>
          <w:rFonts w:ascii="Arial" w:hAnsi="Arial" w:cs="Times New Roman"/>
          <w:b/>
          <w:color w:val="000000"/>
          <w:sz w:val="22"/>
          <w:szCs w:val="22"/>
          <w:lang w:val="en-US"/>
        </w:rPr>
        <w:t xml:space="preserve"> USAID “Cybersecurity for Critical Infrastructure in Ukraine”</w:t>
      </w:r>
    </w:p>
    <w:p w:rsidR="000076D3" w:rsidRPr="00203B89" w:rsidRDefault="000076D3" w:rsidP="000076D3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r w:rsidRPr="000076D3">
        <w:rPr>
          <w:rFonts w:ascii="Arial" w:hAnsi="Arial" w:cs="Times New Roman"/>
          <w:b/>
          <w:color w:val="000000"/>
          <w:sz w:val="22"/>
          <w:szCs w:val="22"/>
          <w:lang w:val="ru-RU"/>
        </w:rPr>
        <w:t>КПІ</w:t>
      </w:r>
      <w:r w:rsidRPr="00203B89">
        <w:rPr>
          <w:rFonts w:ascii="Arial" w:hAnsi="Arial" w:cs="Times New Roman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0076D3">
        <w:rPr>
          <w:rFonts w:ascii="Arial" w:hAnsi="Arial" w:cs="Times New Roman"/>
          <w:b/>
          <w:color w:val="000000"/>
          <w:sz w:val="22"/>
          <w:szCs w:val="22"/>
          <w:lang w:val="ru-RU"/>
        </w:rPr>
        <w:t>імені</w:t>
      </w:r>
      <w:proofErr w:type="spellEnd"/>
      <w:r w:rsidRPr="00203B89">
        <w:rPr>
          <w:rFonts w:ascii="Arial" w:hAnsi="Arial" w:cs="Times New Roman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0076D3">
        <w:rPr>
          <w:rFonts w:ascii="Arial" w:hAnsi="Arial" w:cs="Times New Roman"/>
          <w:b/>
          <w:color w:val="000000"/>
          <w:sz w:val="22"/>
          <w:szCs w:val="22"/>
          <w:lang w:val="ru-RU"/>
        </w:rPr>
        <w:t>Ігоря</w:t>
      </w:r>
      <w:proofErr w:type="spellEnd"/>
      <w:r w:rsidRPr="00203B89">
        <w:rPr>
          <w:rFonts w:ascii="Arial" w:hAnsi="Arial" w:cs="Times New Roman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0076D3">
        <w:rPr>
          <w:rFonts w:ascii="Arial" w:hAnsi="Arial" w:cs="Times New Roman"/>
          <w:b/>
          <w:color w:val="000000"/>
          <w:sz w:val="22"/>
          <w:szCs w:val="22"/>
          <w:lang w:val="ru-RU"/>
        </w:rPr>
        <w:t>Сікорського</w:t>
      </w:r>
      <w:proofErr w:type="spellEnd"/>
      <w:r w:rsidRPr="00203B89">
        <w:rPr>
          <w:rFonts w:ascii="Arial" w:hAnsi="Arial" w:cs="Times New Roman"/>
          <w:b/>
          <w:color w:val="000000"/>
          <w:sz w:val="22"/>
          <w:szCs w:val="22"/>
          <w:lang w:val="en-US"/>
        </w:rPr>
        <w:t xml:space="preserve"> (</w:t>
      </w:r>
      <w:r w:rsidRPr="000076D3">
        <w:rPr>
          <w:rFonts w:ascii="Arial" w:hAnsi="Arial" w:cs="Times New Roman"/>
          <w:b/>
          <w:color w:val="000000"/>
          <w:sz w:val="22"/>
          <w:szCs w:val="22"/>
          <w:lang w:val="ru-RU"/>
        </w:rPr>
        <w:t>НН</w:t>
      </w:r>
      <w:r w:rsidRPr="00203B89">
        <w:rPr>
          <w:rFonts w:ascii="Arial" w:hAnsi="Arial" w:cs="Times New Roman"/>
          <w:b/>
          <w:color w:val="000000"/>
          <w:sz w:val="22"/>
          <w:szCs w:val="22"/>
          <w:lang w:val="en-US"/>
        </w:rPr>
        <w:t xml:space="preserve"> </w:t>
      </w:r>
      <w:r w:rsidRPr="000076D3">
        <w:rPr>
          <w:rFonts w:ascii="Arial" w:hAnsi="Arial" w:cs="Times New Roman"/>
          <w:b/>
          <w:color w:val="000000"/>
          <w:sz w:val="22"/>
          <w:szCs w:val="22"/>
          <w:lang w:val="ru-RU"/>
        </w:rPr>
        <w:t>ФТ</w:t>
      </w:r>
      <w:r w:rsidRPr="000076D3">
        <w:rPr>
          <w:rFonts w:ascii="Arial" w:hAnsi="Arial" w:cs="Times New Roman"/>
          <w:b/>
          <w:color w:val="000000"/>
          <w:sz w:val="22"/>
          <w:szCs w:val="22"/>
        </w:rPr>
        <w:t>І, кафедра інформаційної безпеки</w:t>
      </w:r>
      <w:r w:rsidRPr="00203B89">
        <w:rPr>
          <w:rFonts w:ascii="Arial" w:hAnsi="Arial" w:cs="Times New Roman"/>
          <w:b/>
          <w:color w:val="000000"/>
          <w:sz w:val="22"/>
          <w:szCs w:val="22"/>
          <w:lang w:val="en-US"/>
        </w:rPr>
        <w:t>)</w:t>
      </w:r>
    </w:p>
    <w:p w:rsidR="000076D3" w:rsidRPr="00203B89" w:rsidRDefault="000076D3" w:rsidP="000076D3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</w:p>
    <w:p w:rsidR="000076D3" w:rsidRPr="00203B89" w:rsidRDefault="000076D3" w:rsidP="000076D3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В</w:t>
      </w:r>
      <w:r w:rsidRPr="00203B89">
        <w:rPr>
          <w:rFonts w:ascii="Arial" w:hAnsi="Arial" w:cs="Times New Roman"/>
          <w:color w:val="000000"/>
          <w:sz w:val="22"/>
          <w:szCs w:val="22"/>
          <w:lang w:val="en-US"/>
        </w:rPr>
        <w:t xml:space="preserve"> </w:t>
      </w:r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рамках</w:t>
      </w:r>
      <w:r w:rsidRPr="00203B89">
        <w:rPr>
          <w:rFonts w:ascii="Arial" w:hAnsi="Arial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співробітництва</w:t>
      </w:r>
      <w:proofErr w:type="spellEnd"/>
      <w:r w:rsidRPr="00203B89">
        <w:rPr>
          <w:rFonts w:ascii="Arial" w:hAnsi="Arial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Національного</w:t>
      </w:r>
      <w:proofErr w:type="spellEnd"/>
      <w:r w:rsidRPr="00203B89">
        <w:rPr>
          <w:rFonts w:ascii="Arial" w:hAnsi="Arial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технічного</w:t>
      </w:r>
      <w:proofErr w:type="spellEnd"/>
      <w:r w:rsidRPr="00203B89">
        <w:rPr>
          <w:rFonts w:ascii="Arial" w:hAnsi="Arial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університету</w:t>
      </w:r>
      <w:proofErr w:type="spellEnd"/>
      <w:r w:rsidRPr="00203B89">
        <w:rPr>
          <w:rFonts w:ascii="Arial" w:hAnsi="Arial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України</w:t>
      </w:r>
      <w:proofErr w:type="spellEnd"/>
      <w:r w:rsidRPr="00203B89">
        <w:rPr>
          <w:rFonts w:ascii="Arial" w:hAnsi="Arial" w:cs="Times New Roman"/>
          <w:color w:val="000000"/>
          <w:sz w:val="22"/>
          <w:szCs w:val="22"/>
          <w:lang w:val="en-US"/>
        </w:rPr>
        <w:t xml:space="preserve"> "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Київський</w:t>
      </w:r>
      <w:proofErr w:type="spellEnd"/>
      <w:r w:rsidRPr="00203B89">
        <w:rPr>
          <w:rFonts w:ascii="Arial" w:hAnsi="Arial" w:cs="Times New Roman"/>
          <w:color w:val="000000"/>
          <w:sz w:val="22"/>
          <w:szCs w:val="22"/>
          <w:lang w:val="en-US"/>
        </w:rPr>
        <w:t xml:space="preserve"> </w:t>
      </w:r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політехнічний</w:t>
      </w:r>
      <w:r w:rsidRPr="00203B89">
        <w:rPr>
          <w:rFonts w:ascii="Arial" w:hAnsi="Arial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інститут</w:t>
      </w:r>
      <w:proofErr w:type="spellEnd"/>
      <w:r w:rsidRPr="00203B89">
        <w:rPr>
          <w:rFonts w:ascii="Arial" w:hAnsi="Arial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імені</w:t>
      </w:r>
      <w:proofErr w:type="spellEnd"/>
      <w:r w:rsidRPr="00203B89">
        <w:rPr>
          <w:rFonts w:ascii="Arial" w:hAnsi="Arial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Ігоря</w:t>
      </w:r>
      <w:proofErr w:type="spellEnd"/>
      <w:r w:rsidRPr="00203B89">
        <w:rPr>
          <w:rFonts w:ascii="Arial" w:hAnsi="Arial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Сікорського</w:t>
      </w:r>
      <w:proofErr w:type="spellEnd"/>
      <w:r w:rsidRPr="00203B89">
        <w:rPr>
          <w:rFonts w:ascii="Arial" w:hAnsi="Arial" w:cs="Times New Roman"/>
          <w:color w:val="000000"/>
          <w:sz w:val="22"/>
          <w:szCs w:val="22"/>
          <w:lang w:val="en-US"/>
        </w:rPr>
        <w:t xml:space="preserve">" </w:t>
      </w:r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з</w:t>
      </w:r>
      <w:r w:rsidRPr="00203B89">
        <w:rPr>
          <w:rFonts w:ascii="Arial" w:hAnsi="Arial" w:cs="Times New Roman"/>
          <w:color w:val="000000"/>
          <w:sz w:val="22"/>
          <w:szCs w:val="22"/>
          <w:lang w:val="en-US"/>
        </w:rPr>
        <w:t xml:space="preserve"> USAID </w:t>
      </w:r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в</w:t>
      </w:r>
      <w:r w:rsidRPr="00203B89">
        <w:rPr>
          <w:rFonts w:ascii="Arial" w:hAnsi="Arial" w:cs="Times New Roman"/>
          <w:color w:val="000000"/>
          <w:sz w:val="22"/>
          <w:szCs w:val="22"/>
          <w:lang w:val="en-US"/>
        </w:rPr>
        <w:t xml:space="preserve"> </w:t>
      </w:r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рамках</w:t>
      </w:r>
      <w:r w:rsidRPr="00203B89">
        <w:rPr>
          <w:rFonts w:ascii="Arial" w:hAnsi="Arial" w:cs="Times New Roman"/>
          <w:color w:val="000000"/>
          <w:sz w:val="22"/>
          <w:szCs w:val="22"/>
          <w:lang w:val="en-US"/>
        </w:rPr>
        <w:t xml:space="preserve"> </w:t>
      </w:r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проекту</w:t>
      </w:r>
      <w:r w:rsidRPr="00203B89">
        <w:rPr>
          <w:rFonts w:ascii="Arial" w:hAnsi="Arial" w:cs="Times New Roman"/>
          <w:color w:val="000000"/>
          <w:sz w:val="22"/>
          <w:szCs w:val="22"/>
          <w:lang w:val="en-US"/>
        </w:rPr>
        <w:t xml:space="preserve"> “Cybersecurity for Critical Infrastructure in Ukraine”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було</w:t>
      </w:r>
      <w:proofErr w:type="spellEnd"/>
      <w:r w:rsidRPr="00203B89">
        <w:rPr>
          <w:rFonts w:ascii="Arial" w:hAnsi="Arial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досягнуто</w:t>
      </w:r>
      <w:proofErr w:type="spellEnd"/>
      <w:r w:rsidRPr="00203B89">
        <w:rPr>
          <w:rFonts w:ascii="Arial" w:hAnsi="Arial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наступних</w:t>
      </w:r>
      <w:proofErr w:type="spellEnd"/>
      <w:r w:rsidRPr="00203B89">
        <w:rPr>
          <w:rFonts w:ascii="Arial" w:hAnsi="Arial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результатів</w:t>
      </w:r>
      <w:proofErr w:type="spellEnd"/>
      <w:r w:rsidRPr="00203B89">
        <w:rPr>
          <w:rFonts w:ascii="Arial" w:hAnsi="Arial" w:cs="Times New Roman"/>
          <w:color w:val="000000"/>
          <w:sz w:val="22"/>
          <w:szCs w:val="22"/>
          <w:lang w:val="en-US"/>
        </w:rPr>
        <w:t>:</w:t>
      </w:r>
    </w:p>
    <w:p w:rsidR="000076D3" w:rsidRPr="000076D3" w:rsidRDefault="000076D3" w:rsidP="000076D3">
      <w:pPr>
        <w:numPr>
          <w:ilvl w:val="0"/>
          <w:numId w:val="1"/>
        </w:numPr>
        <w:jc w:val="both"/>
        <w:textAlignment w:val="baseline"/>
        <w:rPr>
          <w:rFonts w:ascii="Arial" w:hAnsi="Arial" w:cs="Times New Roman"/>
          <w:color w:val="000000"/>
          <w:sz w:val="22"/>
          <w:szCs w:val="22"/>
          <w:lang w:val="ru-RU"/>
        </w:rPr>
      </w:pP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Вдосконалено</w:t>
      </w:r>
      <w:proofErr w:type="spellEnd"/>
      <w:r w:rsidRPr="00203B89">
        <w:rPr>
          <w:rFonts w:ascii="Arial" w:hAnsi="Arial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практичну</w:t>
      </w:r>
      <w:proofErr w:type="spellEnd"/>
      <w:r w:rsidRPr="00203B89">
        <w:rPr>
          <w:rFonts w:ascii="Arial" w:hAnsi="Arial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складову</w:t>
      </w:r>
      <w:proofErr w:type="spellEnd"/>
      <w:r w:rsidRPr="00203B89">
        <w:rPr>
          <w:rFonts w:ascii="Arial" w:hAnsi="Arial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програм</w:t>
      </w:r>
      <w:proofErr w:type="spellEnd"/>
      <w:r w:rsidRPr="00203B89">
        <w:rPr>
          <w:rFonts w:ascii="Arial" w:hAnsi="Arial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бакалаврського</w:t>
      </w:r>
      <w:proofErr w:type="spellEnd"/>
      <w:r w:rsidRPr="00203B89">
        <w:rPr>
          <w:rFonts w:ascii="Arial" w:hAnsi="Arial" w:cs="Times New Roman"/>
          <w:color w:val="000000"/>
          <w:sz w:val="22"/>
          <w:szCs w:val="22"/>
          <w:lang w:val="en-US"/>
        </w:rPr>
        <w:t xml:space="preserve"> </w:t>
      </w:r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та</w:t>
      </w:r>
      <w:r w:rsidRPr="00203B89">
        <w:rPr>
          <w:rFonts w:ascii="Arial" w:hAnsi="Arial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магістерського</w:t>
      </w:r>
      <w:proofErr w:type="spellEnd"/>
      <w:r w:rsidRPr="00203B89">
        <w:rPr>
          <w:rFonts w:ascii="Arial" w:hAnsi="Arial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рівня</w:t>
      </w:r>
      <w:proofErr w:type="spellEnd"/>
      <w:r w:rsidRPr="00203B89">
        <w:rPr>
          <w:rFonts w:ascii="Arial" w:hAnsi="Arial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спеціа</w:t>
      </w:r>
      <w:r>
        <w:rPr>
          <w:rFonts w:ascii="Arial" w:hAnsi="Arial" w:cs="Times New Roman"/>
          <w:color w:val="000000"/>
          <w:sz w:val="22"/>
          <w:szCs w:val="22"/>
          <w:lang w:val="ru-RU"/>
        </w:rPr>
        <w:t>льностей</w:t>
      </w:r>
      <w:proofErr w:type="spellEnd"/>
      <w:r w:rsidRPr="00203B89">
        <w:rPr>
          <w:rFonts w:ascii="Arial" w:hAnsi="Arial" w:cs="Times New Roman"/>
          <w:color w:val="000000"/>
          <w:sz w:val="22"/>
          <w:szCs w:val="22"/>
          <w:lang w:val="en-US"/>
        </w:rPr>
        <w:t xml:space="preserve"> 125 </w:t>
      </w:r>
      <w:r>
        <w:rPr>
          <w:rFonts w:ascii="Arial" w:hAnsi="Arial" w:cs="Times New Roman"/>
          <w:color w:val="000000"/>
          <w:sz w:val="22"/>
          <w:szCs w:val="22"/>
          <w:lang w:val="ru-RU"/>
        </w:rPr>
        <w:t>Кібербезпека</w:t>
      </w:r>
      <w:r w:rsidRPr="00203B89">
        <w:rPr>
          <w:rFonts w:ascii="Arial" w:hAnsi="Arial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завдяки</w:t>
      </w:r>
      <w:proofErr w:type="spellEnd"/>
      <w:r w:rsidRPr="00203B89">
        <w:rPr>
          <w:rFonts w:ascii="Arial" w:hAnsi="Arial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інтеграції</w:t>
      </w:r>
      <w:proofErr w:type="spellEnd"/>
      <w:r w:rsidRPr="00203B89">
        <w:rPr>
          <w:rFonts w:ascii="Arial" w:hAnsi="Arial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кіберполігону</w:t>
      </w:r>
      <w:proofErr w:type="spellEnd"/>
      <w:r w:rsidRPr="00203B89">
        <w:rPr>
          <w:rFonts w:ascii="Arial" w:hAnsi="Arial" w:cs="Times New Roman"/>
          <w:color w:val="000000"/>
          <w:sz w:val="22"/>
          <w:szCs w:val="22"/>
          <w:lang w:val="en-US"/>
        </w:rPr>
        <w:t xml:space="preserve"> RangeForce </w:t>
      </w:r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у</w:t>
      </w:r>
      <w:r w:rsidRPr="00203B89">
        <w:rPr>
          <w:rFonts w:ascii="Arial" w:hAnsi="Arial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базові</w:t>
      </w:r>
      <w:proofErr w:type="spellEnd"/>
      <w:r w:rsidRPr="00203B89">
        <w:rPr>
          <w:rFonts w:ascii="Arial" w:hAnsi="Arial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курси</w:t>
      </w:r>
      <w:proofErr w:type="spellEnd"/>
      <w:r w:rsidRPr="00203B89">
        <w:rPr>
          <w:rFonts w:ascii="Arial" w:hAnsi="Arial" w:cs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професійного</w:t>
      </w:r>
      <w:proofErr w:type="spellEnd"/>
      <w:r w:rsidRPr="00203B89">
        <w:rPr>
          <w:rFonts w:ascii="Arial" w:hAnsi="Arial" w:cs="Times New Roman"/>
          <w:color w:val="000000"/>
          <w:sz w:val="22"/>
          <w:szCs w:val="22"/>
          <w:lang w:val="en-US"/>
        </w:rPr>
        <w:t xml:space="preserve"> </w:t>
      </w:r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циклу</w:t>
      </w:r>
      <w:r w:rsidRPr="00203B89">
        <w:rPr>
          <w:rFonts w:ascii="Arial" w:hAnsi="Arial" w:cs="Times New Roman"/>
          <w:color w:val="000000"/>
          <w:sz w:val="22"/>
          <w:szCs w:val="22"/>
          <w:lang w:val="en-US"/>
        </w:rPr>
        <w:t xml:space="preserve">. </w:t>
      </w:r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За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новими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програмами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підготовлено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більше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430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студентів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,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отримали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професійні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навички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захисту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критичної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інфраструктури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у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складі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blue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team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команд, SOC 1 і 2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рівня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.</w:t>
      </w:r>
    </w:p>
    <w:p w:rsidR="000076D3" w:rsidRPr="000076D3" w:rsidRDefault="000076D3" w:rsidP="000076D3">
      <w:pPr>
        <w:numPr>
          <w:ilvl w:val="0"/>
          <w:numId w:val="1"/>
        </w:numPr>
        <w:jc w:val="both"/>
        <w:textAlignment w:val="baseline"/>
        <w:rPr>
          <w:rFonts w:ascii="Arial" w:hAnsi="Arial" w:cs="Times New Roman"/>
          <w:color w:val="000000"/>
          <w:sz w:val="22"/>
          <w:szCs w:val="22"/>
          <w:lang w:val="ru-RU"/>
        </w:rPr>
      </w:pP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Удосконалено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практичну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складову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програм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спеціальності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125 Кібербезпека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завдяки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інтеграції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кіберполігону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(Enterprise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Dedicated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Labs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) та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академії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(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Academy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)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Hack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The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Box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в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якості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додаткової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підготовки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за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напрямами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активної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безпеки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,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тестування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на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проникнення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у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складі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red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team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команд.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Підготовку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проходять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більше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40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студентів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,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успішно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здано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6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екзаменів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(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сертифікації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CPTS, CBBH). </w:t>
      </w:r>
    </w:p>
    <w:p w:rsidR="000076D3" w:rsidRPr="000076D3" w:rsidRDefault="000076D3" w:rsidP="000076D3">
      <w:pPr>
        <w:numPr>
          <w:ilvl w:val="0"/>
          <w:numId w:val="1"/>
        </w:numPr>
        <w:jc w:val="both"/>
        <w:textAlignment w:val="baseline"/>
        <w:rPr>
          <w:rFonts w:ascii="Arial" w:hAnsi="Arial" w:cs="Times New Roman"/>
          <w:color w:val="000000"/>
          <w:sz w:val="22"/>
          <w:szCs w:val="22"/>
          <w:lang w:val="ru-RU"/>
        </w:rPr>
      </w:pP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Підвищено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професійний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рівень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викладачів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в рамках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серії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літніх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шкіл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проекту --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щорічно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приймали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участь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більше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10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викладачів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університету</w:t>
      </w:r>
      <w:proofErr w:type="spellEnd"/>
      <w:r>
        <w:rPr>
          <w:rFonts w:ascii="Arial" w:hAnsi="Arial" w:cs="Times New Roman"/>
          <w:color w:val="000000"/>
          <w:sz w:val="22"/>
          <w:szCs w:val="22"/>
          <w:lang w:val="ru-RU"/>
        </w:rPr>
        <w:t xml:space="preserve"> (</w:t>
      </w:r>
      <w:proofErr w:type="spellStart"/>
      <w:r>
        <w:rPr>
          <w:rFonts w:ascii="Arial" w:hAnsi="Arial" w:cs="Times New Roman"/>
          <w:color w:val="000000"/>
          <w:sz w:val="22"/>
          <w:szCs w:val="22"/>
          <w:lang w:val="ru-RU"/>
        </w:rPr>
        <w:t>серед</w:t>
      </w:r>
      <w:proofErr w:type="spellEnd"/>
      <w:r>
        <w:rPr>
          <w:rFonts w:ascii="Arial" w:hAnsi="Arial" w:cs="Times New Roman"/>
          <w:color w:val="000000"/>
          <w:sz w:val="22"/>
          <w:szCs w:val="22"/>
          <w:lang w:val="ru-RU"/>
        </w:rPr>
        <w:t xml:space="preserve"> них – </w:t>
      </w:r>
      <w:proofErr w:type="spellStart"/>
      <w:r>
        <w:rPr>
          <w:rFonts w:ascii="Arial" w:hAnsi="Arial" w:cs="Times New Roman"/>
          <w:color w:val="000000"/>
          <w:sz w:val="22"/>
          <w:szCs w:val="22"/>
          <w:lang w:val="ru-RU"/>
        </w:rPr>
        <w:t>викладачі</w:t>
      </w:r>
      <w:proofErr w:type="spellEnd"/>
      <w:r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Times New Roman"/>
          <w:color w:val="000000"/>
          <w:sz w:val="22"/>
          <w:szCs w:val="22"/>
          <w:lang w:val="ru-RU"/>
        </w:rPr>
        <w:t>кафедри</w:t>
      </w:r>
      <w:proofErr w:type="spellEnd"/>
      <w:r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Times New Roman"/>
          <w:color w:val="000000"/>
          <w:sz w:val="22"/>
          <w:szCs w:val="22"/>
          <w:lang w:val="ru-RU"/>
        </w:rPr>
        <w:t>Ільїн</w:t>
      </w:r>
      <w:proofErr w:type="spellEnd"/>
      <w:r>
        <w:rPr>
          <w:rFonts w:ascii="Arial" w:hAnsi="Arial" w:cs="Times New Roman"/>
          <w:color w:val="000000"/>
          <w:sz w:val="22"/>
          <w:szCs w:val="22"/>
          <w:lang w:val="ru-RU"/>
        </w:rPr>
        <w:t xml:space="preserve"> М., </w:t>
      </w:r>
      <w:proofErr w:type="spellStart"/>
      <w:r>
        <w:rPr>
          <w:rFonts w:ascii="Arial" w:hAnsi="Arial" w:cs="Times New Roman"/>
          <w:color w:val="000000"/>
          <w:sz w:val="22"/>
          <w:szCs w:val="22"/>
          <w:lang w:val="ru-RU"/>
        </w:rPr>
        <w:t>Родіонов</w:t>
      </w:r>
      <w:proofErr w:type="spellEnd"/>
      <w:r>
        <w:rPr>
          <w:rFonts w:ascii="Arial" w:hAnsi="Arial" w:cs="Times New Roman"/>
          <w:color w:val="000000"/>
          <w:sz w:val="22"/>
          <w:szCs w:val="22"/>
          <w:lang w:val="ru-RU"/>
        </w:rPr>
        <w:t xml:space="preserve"> А., </w:t>
      </w:r>
      <w:proofErr w:type="spellStart"/>
      <w:r>
        <w:rPr>
          <w:rFonts w:ascii="Arial" w:hAnsi="Arial" w:cs="Times New Roman"/>
          <w:color w:val="000000"/>
          <w:sz w:val="22"/>
          <w:szCs w:val="22"/>
          <w:lang w:val="ru-RU"/>
        </w:rPr>
        <w:t>Ільїн</w:t>
      </w:r>
      <w:proofErr w:type="spellEnd"/>
      <w:r>
        <w:rPr>
          <w:rFonts w:ascii="Arial" w:hAnsi="Arial" w:cs="Times New Roman"/>
          <w:color w:val="000000"/>
          <w:sz w:val="22"/>
          <w:szCs w:val="22"/>
          <w:lang w:val="ru-RU"/>
        </w:rPr>
        <w:t xml:space="preserve"> К., </w:t>
      </w:r>
      <w:proofErr w:type="spellStart"/>
      <w:r>
        <w:rPr>
          <w:rFonts w:ascii="Arial" w:hAnsi="Arial" w:cs="Times New Roman"/>
          <w:color w:val="000000"/>
          <w:sz w:val="22"/>
          <w:szCs w:val="22"/>
          <w:lang w:val="ru-RU"/>
        </w:rPr>
        <w:t>Стьопочкіна</w:t>
      </w:r>
      <w:proofErr w:type="spellEnd"/>
      <w:r>
        <w:rPr>
          <w:rFonts w:ascii="Arial" w:hAnsi="Arial" w:cs="Times New Roman"/>
          <w:color w:val="000000"/>
          <w:sz w:val="22"/>
          <w:szCs w:val="22"/>
          <w:lang w:val="ru-RU"/>
        </w:rPr>
        <w:t xml:space="preserve"> І., </w:t>
      </w:r>
      <w:proofErr w:type="spellStart"/>
      <w:r>
        <w:rPr>
          <w:rFonts w:ascii="Arial" w:hAnsi="Arial" w:cs="Times New Roman"/>
          <w:color w:val="000000"/>
          <w:sz w:val="22"/>
          <w:szCs w:val="22"/>
          <w:lang w:val="ru-RU"/>
        </w:rPr>
        <w:t>Якобчук</w:t>
      </w:r>
      <w:proofErr w:type="spellEnd"/>
      <w:r>
        <w:rPr>
          <w:rFonts w:ascii="Arial" w:hAnsi="Arial" w:cs="Times New Roman"/>
          <w:color w:val="000000"/>
          <w:sz w:val="22"/>
          <w:szCs w:val="22"/>
          <w:lang w:val="ru-RU"/>
        </w:rPr>
        <w:t xml:space="preserve"> Д.), а </w:t>
      </w:r>
      <w:proofErr w:type="spellStart"/>
      <w:r>
        <w:rPr>
          <w:rFonts w:ascii="Arial" w:hAnsi="Arial" w:cs="Times New Roman"/>
          <w:color w:val="000000"/>
          <w:sz w:val="22"/>
          <w:szCs w:val="22"/>
          <w:lang w:val="ru-RU"/>
        </w:rPr>
        <w:t>також</w:t>
      </w:r>
      <w:proofErr w:type="spellEnd"/>
      <w:r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Times New Roman"/>
          <w:color w:val="000000"/>
          <w:sz w:val="22"/>
          <w:szCs w:val="22"/>
          <w:lang w:val="ru-RU"/>
        </w:rPr>
        <w:t>здобувачі</w:t>
      </w:r>
      <w:proofErr w:type="spellEnd"/>
      <w:r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Times New Roman"/>
          <w:color w:val="000000"/>
          <w:sz w:val="22"/>
          <w:szCs w:val="22"/>
          <w:lang w:val="ru-RU"/>
        </w:rPr>
        <w:t>бакалаврських</w:t>
      </w:r>
      <w:proofErr w:type="spellEnd"/>
      <w:r>
        <w:rPr>
          <w:rFonts w:ascii="Arial" w:hAnsi="Arial" w:cs="Times New Roman"/>
          <w:color w:val="000000"/>
          <w:sz w:val="22"/>
          <w:szCs w:val="22"/>
          <w:lang w:val="ru-RU"/>
        </w:rPr>
        <w:t xml:space="preserve">, </w:t>
      </w:r>
      <w:proofErr w:type="spellStart"/>
      <w:r>
        <w:rPr>
          <w:rFonts w:ascii="Arial" w:hAnsi="Arial" w:cs="Times New Roman"/>
          <w:color w:val="000000"/>
          <w:sz w:val="22"/>
          <w:szCs w:val="22"/>
          <w:lang w:val="ru-RU"/>
        </w:rPr>
        <w:t>магістерських</w:t>
      </w:r>
      <w:proofErr w:type="spellEnd"/>
      <w:r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Times New Roman"/>
          <w:color w:val="000000"/>
          <w:sz w:val="22"/>
          <w:szCs w:val="22"/>
          <w:lang w:val="ru-RU"/>
        </w:rPr>
        <w:t>освітніх</w:t>
      </w:r>
      <w:proofErr w:type="spellEnd"/>
      <w:r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Times New Roman"/>
          <w:color w:val="000000"/>
          <w:sz w:val="22"/>
          <w:szCs w:val="22"/>
          <w:lang w:val="ru-RU"/>
        </w:rPr>
        <w:t>програм</w:t>
      </w:r>
      <w:proofErr w:type="spellEnd"/>
      <w:r>
        <w:rPr>
          <w:rFonts w:ascii="Arial" w:hAnsi="Arial" w:cs="Times New Roman"/>
          <w:color w:val="000000"/>
          <w:sz w:val="22"/>
          <w:szCs w:val="22"/>
          <w:lang w:val="ru-RU"/>
        </w:rPr>
        <w:t xml:space="preserve"> та </w:t>
      </w:r>
      <w:r>
        <w:rPr>
          <w:rFonts w:ascii="Arial" w:hAnsi="Arial" w:cs="Times New Roman"/>
          <w:color w:val="000000"/>
          <w:sz w:val="22"/>
          <w:szCs w:val="22"/>
          <w:lang w:val="en-US"/>
        </w:rPr>
        <w:t>PhD</w:t>
      </w:r>
      <w:r>
        <w:rPr>
          <w:rFonts w:ascii="Arial" w:hAnsi="Arial" w:cs="Times New Roman"/>
          <w:color w:val="000000"/>
          <w:sz w:val="22"/>
          <w:szCs w:val="22"/>
          <w:lang w:val="ru-RU"/>
        </w:rPr>
        <w:t xml:space="preserve"> ()</w:t>
      </w:r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.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Отримані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матеріали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використані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для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вдосконалення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курсів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університету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.</w:t>
      </w:r>
    </w:p>
    <w:p w:rsidR="000076D3" w:rsidRPr="000076D3" w:rsidRDefault="000076D3" w:rsidP="000076D3">
      <w:pPr>
        <w:numPr>
          <w:ilvl w:val="0"/>
          <w:numId w:val="1"/>
        </w:numPr>
        <w:jc w:val="both"/>
        <w:textAlignment w:val="baseline"/>
        <w:rPr>
          <w:rFonts w:ascii="Arial" w:hAnsi="Arial" w:cs="Times New Roman"/>
          <w:color w:val="000000"/>
          <w:sz w:val="22"/>
          <w:szCs w:val="22"/>
          <w:lang w:val="ru-RU"/>
        </w:rPr>
      </w:pP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Університет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спільно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з USAID та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Amazon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Web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Services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провів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всеукраїнське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змагання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з кібербезпеки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Sikorsky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CTF 2023, в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якому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прийняло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участь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більше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260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шкільних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та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університетських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команд (870+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учасників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, 156 команд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мають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ненульовий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результат).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Це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найбільший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CTF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України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за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історію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існування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держави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, задав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нові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стандарти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якості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завдань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,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підготовки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і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організації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подібних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змагань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. Результатом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проведення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є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популяризації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професії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спеціаліста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з кібербезпеки,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профорієнтація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абітурієнтів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,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вступників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до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магістратури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та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аспірантури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.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Зокрема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, не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зважаючи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на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активні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бойові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дії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на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території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країни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,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набір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абітурієнтів-випускників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шкіл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поточного року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збільшився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на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спеціальність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125 Кібербезпека в КПІ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імені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Ігоря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Сікорського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, і є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найбільшим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в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країні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. У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сукупності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з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сучасними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удосконаленими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програмами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підготовки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дає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якісний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крок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підвищення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загальнонаціонального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рівня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кіберстійкості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інформаційних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систем.</w:t>
      </w:r>
    </w:p>
    <w:p w:rsidR="000076D3" w:rsidRPr="000076D3" w:rsidRDefault="000076D3" w:rsidP="000076D3">
      <w:pPr>
        <w:numPr>
          <w:ilvl w:val="0"/>
          <w:numId w:val="1"/>
        </w:numPr>
        <w:jc w:val="both"/>
        <w:textAlignment w:val="baseline"/>
        <w:rPr>
          <w:rFonts w:ascii="Arial" w:hAnsi="Arial" w:cs="Times New Roman"/>
          <w:color w:val="000000"/>
          <w:sz w:val="22"/>
          <w:szCs w:val="22"/>
          <w:lang w:val="ru-RU"/>
        </w:rPr>
      </w:pPr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В рамках проекту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було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передано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серверне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обладнання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,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що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застосовується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для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проведення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практичних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занять з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цифрової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криміналістики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(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технічний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аналіз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інцидентів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комп'ютерної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безпеки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),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безпеки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корпоративних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систем на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базі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Windows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Active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Directory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(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тестування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на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проникнення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,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аналіз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загроз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в рамках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кіберполігону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GOADv2),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аналіз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шкідливого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програмного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забезпечення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(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розгорнуто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Cuckoo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Sandbox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та CAPEv2).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Підготовлено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більше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100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студентів-учасників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гуртка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з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інформаційної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безпеки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dcua-school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та в рамках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курсів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підвищення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кваліфікації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державних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службовців-операторів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критичної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інфраструктури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.</w:t>
      </w:r>
    </w:p>
    <w:p w:rsidR="000076D3" w:rsidRPr="000076D3" w:rsidRDefault="000076D3" w:rsidP="000076D3">
      <w:pPr>
        <w:numPr>
          <w:ilvl w:val="0"/>
          <w:numId w:val="1"/>
        </w:numPr>
        <w:jc w:val="both"/>
        <w:textAlignment w:val="baseline"/>
        <w:rPr>
          <w:rFonts w:ascii="Arial" w:hAnsi="Arial" w:cs="Times New Roman"/>
          <w:color w:val="000000"/>
          <w:sz w:val="22"/>
          <w:szCs w:val="22"/>
          <w:lang w:val="ru-RU"/>
        </w:rPr>
      </w:pPr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В рамках проекту передано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обладнання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Cisco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,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що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заплановано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для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використання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в рамках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курсів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з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безпеки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об'єктів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критичної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інфраструктури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-- цикл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підготовки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аспірантів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спеціальності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125 Кібербезпека та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курси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підвищення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кваліфікації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для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державних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структур-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операторів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критичної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інфраструктури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.</w:t>
      </w:r>
    </w:p>
    <w:p w:rsidR="000076D3" w:rsidRPr="000076D3" w:rsidRDefault="000076D3" w:rsidP="000076D3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В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довгостроковому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форматі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проект дав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можливість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покращити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навчальні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програми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спеціальності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125 Кібербезпека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провідного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технічного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ЗВО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країни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.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Здобуті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за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допомогою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проекту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кваліфікації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викладачів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КПІ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імені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Ігоря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Сікорського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дозволяють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підвищити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рівень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підготовки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на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всіх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освітніх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рівнях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(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бакалаврату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,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магістратури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та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аспірантури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), а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також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безпосередньо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курсах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підвищення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кваліфікації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співробітників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компаній-операторів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критичної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інфраструктури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.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Надане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обладнання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забезпечує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технічну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можливість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практичної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підготовки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спеціалістів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на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протязі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щонайменше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5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років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.</w:t>
      </w:r>
    </w:p>
    <w:p w:rsidR="000076D3" w:rsidRPr="000076D3" w:rsidRDefault="000076D3" w:rsidP="00203B89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Все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вищезазначене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дозволяє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зробити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висновок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про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системний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ефект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підвищення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кіберстійкості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критичної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інфраструктури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на державному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рівні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, в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результаті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розвитку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кадрового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потенціалу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операторів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та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суміжних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</w:t>
      </w:r>
      <w:proofErr w:type="spellStart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>спеціалістів</w:t>
      </w:r>
      <w:proofErr w:type="spellEnd"/>
      <w:r w:rsidRPr="000076D3">
        <w:rPr>
          <w:rFonts w:ascii="Arial" w:hAnsi="Arial" w:cs="Times New Roman"/>
          <w:color w:val="000000"/>
          <w:sz w:val="22"/>
          <w:szCs w:val="22"/>
          <w:lang w:val="ru-RU"/>
        </w:rPr>
        <w:t xml:space="preserve"> з кібербезпеки.</w:t>
      </w:r>
      <w:bookmarkStart w:id="0" w:name="_GoBack"/>
      <w:bookmarkEnd w:id="0"/>
    </w:p>
    <w:p w:rsidR="00FD303C" w:rsidRDefault="00FD303C" w:rsidP="000076D3">
      <w:pPr>
        <w:jc w:val="both"/>
      </w:pPr>
    </w:p>
    <w:sectPr w:rsidR="00FD303C" w:rsidSect="00FD303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D6C"/>
    <w:multiLevelType w:val="multilevel"/>
    <w:tmpl w:val="88B0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6D3"/>
    <w:rsid w:val="000076D3"/>
    <w:rsid w:val="00203B89"/>
    <w:rsid w:val="00C6727F"/>
    <w:rsid w:val="00FD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6D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6D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Stopochkina</dc:creator>
  <cp:lastModifiedBy>DWL</cp:lastModifiedBy>
  <cp:revision>2</cp:revision>
  <dcterms:created xsi:type="dcterms:W3CDTF">2023-09-18T07:21:00Z</dcterms:created>
  <dcterms:modified xsi:type="dcterms:W3CDTF">2023-09-18T07:21:00Z</dcterms:modified>
</cp:coreProperties>
</file>