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63E" w:rsidRDefault="0066363E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66363E" w:rsidRDefault="0066363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3"/>
        <w:tblW w:w="10206" w:type="dxa"/>
        <w:tblInd w:w="-106" w:type="dxa"/>
        <w:tblLayout w:type="fixed"/>
        <w:tblLook w:val="0000"/>
      </w:tblPr>
      <w:tblGrid>
        <w:gridCol w:w="5670"/>
        <w:gridCol w:w="1309"/>
        <w:gridCol w:w="3227"/>
      </w:tblGrid>
      <w:tr w:rsidR="0066363E">
        <w:trPr>
          <w:trHeight w:val="416"/>
        </w:trPr>
        <w:tc>
          <w:tcPr>
            <w:tcW w:w="5670" w:type="dxa"/>
            <w:tcBorders>
              <w:right w:val="single" w:sz="4" w:space="0" w:color="000000"/>
            </w:tcBorders>
          </w:tcPr>
          <w:p w:rsidR="0066363E" w:rsidRDefault="00EE76B5">
            <w:pPr>
              <w:spacing w:line="240" w:lineRule="auto"/>
              <w:ind w:left="-57"/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</w:pPr>
            <w:r w:rsidRPr="00EE76B5">
              <w:rPr>
                <w:rFonts w:ascii="Calibri" w:eastAsia="Calibri" w:hAnsi="Calibri" w:cs="Calibr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232.65pt;height:43.5pt;visibility:visible">
                  <v:imagedata r:id="rId8" o:title=""/>
                </v:shape>
              </w:pic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63E" w:rsidRDefault="00134DB6">
            <w:pPr>
              <w:spacing w:line="240" w:lineRule="auto"/>
              <w:ind w:left="-71"/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color w:val="366091"/>
                <w:bdr w:val="none" w:sz="0" w:space="0" w:color="auto" w:frame="1"/>
                <w:lang w:val="ru-RU" w:eastAsia="ru-RU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Рисунок 1" descr="https://lh4.googleusercontent.com/_S-0b9ryxRX538VgKXkF1NL439HwkHfdIoR_0jBNAB_tkfTkL84H5-MgDF0HYMschDBOAjqBHgc8hWJBMUUEsKVXPqZh5NGEkbeZnq2C6N6vRcs59oObPRtUrl5aN5hQlCyAQ4b0C3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4.googleusercontent.com/_S-0b9ryxRX538VgKXkF1NL439HwkHfdIoR_0jBNAB_tkfTkL84H5-MgDF0HYMschDBOAjqBHgc8hWJBMUUEsKVXPqZh5NGEkbeZnq2C6N6vRcs59oObPRtUrl5aN5hQlCyAQ4b0C3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  <w:tcBorders>
              <w:left w:val="single" w:sz="4" w:space="0" w:color="000000"/>
            </w:tcBorders>
            <w:vAlign w:val="center"/>
          </w:tcPr>
          <w:p w:rsidR="00134DB6" w:rsidRDefault="00134DB6" w:rsidP="00134DB6">
            <w:pPr>
              <w:pStyle w:val="af6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366091"/>
              </w:rPr>
              <w:t>НН ФТІ</w:t>
            </w:r>
          </w:p>
          <w:p w:rsidR="00134DB6" w:rsidRDefault="00134DB6" w:rsidP="00134DB6">
            <w:pPr>
              <w:pStyle w:val="af6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366091"/>
              </w:rPr>
              <w:t>Кафедра інформаційної безпеки</w:t>
            </w:r>
          </w:p>
          <w:p w:rsidR="0066363E" w:rsidRDefault="0066363E" w:rsidP="00003D92">
            <w:pPr>
              <w:spacing w:line="240" w:lineRule="auto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</w:p>
        </w:tc>
      </w:tr>
      <w:tr w:rsidR="0066363E">
        <w:trPr>
          <w:trHeight w:val="628"/>
        </w:trPr>
        <w:tc>
          <w:tcPr>
            <w:tcW w:w="10206" w:type="dxa"/>
            <w:gridSpan w:val="3"/>
          </w:tcPr>
          <w:p w:rsidR="00D6226C" w:rsidRDefault="0098358A">
            <w:pPr>
              <w:spacing w:before="120"/>
              <w:jc w:val="center"/>
              <w:rPr>
                <w:rFonts w:ascii="Calibri" w:eastAsia="Calibri" w:hAnsi="Calibri" w:cs="Calibri"/>
                <w:b/>
                <w:color w:val="002060"/>
                <w:sz w:val="48"/>
                <w:szCs w:val="48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48"/>
                <w:szCs w:val="48"/>
              </w:rPr>
              <w:t xml:space="preserve">НАЗВА </w:t>
            </w:r>
            <w:r w:rsidR="00E4396F">
              <w:rPr>
                <w:rFonts w:ascii="Calibri" w:eastAsia="Calibri" w:hAnsi="Calibri" w:cs="Calibri"/>
                <w:b/>
                <w:color w:val="002060"/>
                <w:sz w:val="48"/>
                <w:szCs w:val="48"/>
              </w:rPr>
              <w:t>ДИСЦИПЛІНИ</w:t>
            </w:r>
          </w:p>
          <w:p w:rsidR="00D6226C" w:rsidRDefault="00D6226C">
            <w:pPr>
              <w:jc w:val="center"/>
              <w:rPr>
                <w:rFonts w:ascii="Calibri" w:eastAsia="Calibri" w:hAnsi="Calibri" w:cs="Calibri"/>
                <w:b/>
                <w:color w:val="00206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36"/>
                <w:szCs w:val="36"/>
              </w:rPr>
              <w:t xml:space="preserve">ПО </w:t>
            </w:r>
            <w:r w:rsidR="002510D2">
              <w:rPr>
                <w:rFonts w:ascii="Calibri" w:eastAsia="Calibri" w:hAnsi="Calibri" w:cs="Calibri"/>
                <w:b/>
                <w:color w:val="002060"/>
                <w:sz w:val="36"/>
                <w:szCs w:val="36"/>
              </w:rPr>
              <w:t>7 Практика</w:t>
            </w:r>
          </w:p>
          <w:p w:rsidR="0066363E" w:rsidRDefault="0098358A" w:rsidP="004B6A9B">
            <w:pPr>
              <w:jc w:val="center"/>
              <w:rPr>
                <w:rFonts w:ascii="Calibri" w:eastAsia="Calibri" w:hAnsi="Calibri" w:cs="Calibri"/>
                <w:b/>
                <w:color w:val="00206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36"/>
                <w:szCs w:val="36"/>
              </w:rPr>
              <w:t>Робоча програма навчальної дисципліни (Силабус)</w:t>
            </w:r>
          </w:p>
        </w:tc>
      </w:tr>
    </w:tbl>
    <w:p w:rsidR="0066363E" w:rsidRDefault="0098358A" w:rsidP="0071403A">
      <w:pPr>
        <w:pStyle w:val="1"/>
        <w:numPr>
          <w:ilvl w:val="0"/>
          <w:numId w:val="0"/>
        </w:numPr>
        <w:shd w:val="clear" w:color="auto" w:fill="BFBFBF"/>
        <w:spacing w:line="240" w:lineRule="auto"/>
        <w:jc w:val="center"/>
      </w:pPr>
      <w:r>
        <w:t>Реквізити навчальної дисципліни</w:t>
      </w:r>
    </w:p>
    <w:tbl>
      <w:tblPr>
        <w:tblStyle w:val="af4"/>
        <w:tblW w:w="10206" w:type="dxa"/>
        <w:tblInd w:w="-106" w:type="dxa"/>
        <w:tblBorders>
          <w:top w:val="single" w:sz="4" w:space="0" w:color="95B3D7"/>
          <w:bottom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000"/>
      </w:tblPr>
      <w:tblGrid>
        <w:gridCol w:w="2694"/>
        <w:gridCol w:w="7512"/>
      </w:tblGrid>
      <w:tr w:rsidR="0066363E">
        <w:tc>
          <w:tcPr>
            <w:tcW w:w="2694" w:type="dxa"/>
            <w:tcBorders>
              <w:top w:val="nil"/>
              <w:bottom w:val="single" w:sz="12" w:space="0" w:color="95B3D7"/>
              <w:right w:val="nil"/>
            </w:tcBorders>
            <w:shd w:val="clear" w:color="auto" w:fill="FFFFFF"/>
          </w:tcPr>
          <w:p w:rsidR="0066363E" w:rsidRDefault="0098358A">
            <w:pPr>
              <w:spacing w:before="20" w:after="20"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Рівень вищої освіти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12" w:space="0" w:color="95B3D7"/>
            </w:tcBorders>
            <w:shd w:val="clear" w:color="auto" w:fill="FFFFFF"/>
          </w:tcPr>
          <w:p w:rsidR="0066363E" w:rsidRDefault="0098358A" w:rsidP="00E4396F">
            <w:pPr>
              <w:spacing w:before="20" w:after="20" w:line="240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70C0"/>
                <w:sz w:val="22"/>
                <w:szCs w:val="22"/>
              </w:rPr>
              <w:t xml:space="preserve">Другий (магістерський) </w:t>
            </w:r>
          </w:p>
        </w:tc>
      </w:tr>
      <w:tr w:rsidR="0066363E">
        <w:tc>
          <w:tcPr>
            <w:tcW w:w="2694" w:type="dxa"/>
            <w:shd w:val="clear" w:color="auto" w:fill="DBE5F1"/>
          </w:tcPr>
          <w:p w:rsidR="0066363E" w:rsidRDefault="0098358A">
            <w:pPr>
              <w:spacing w:before="20" w:after="20"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Галузь знань</w:t>
            </w:r>
          </w:p>
        </w:tc>
        <w:tc>
          <w:tcPr>
            <w:tcW w:w="7512" w:type="dxa"/>
            <w:shd w:val="clear" w:color="auto" w:fill="DBE5F1"/>
          </w:tcPr>
          <w:p w:rsidR="0066363E" w:rsidRDefault="00E4396F" w:rsidP="00E4396F">
            <w:pPr>
              <w:spacing w:before="20" w:after="20" w:line="240" w:lineRule="auto"/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</w:pPr>
            <w:r w:rsidRPr="00E4396F"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>12 Інформаційні технології</w:t>
            </w:r>
          </w:p>
        </w:tc>
      </w:tr>
      <w:tr w:rsidR="0066363E">
        <w:tc>
          <w:tcPr>
            <w:tcW w:w="2694" w:type="dxa"/>
          </w:tcPr>
          <w:p w:rsidR="0066363E" w:rsidRDefault="0098358A">
            <w:pPr>
              <w:spacing w:before="20" w:after="20"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Спеціальність</w:t>
            </w:r>
          </w:p>
        </w:tc>
        <w:tc>
          <w:tcPr>
            <w:tcW w:w="7512" w:type="dxa"/>
          </w:tcPr>
          <w:p w:rsidR="0066363E" w:rsidRDefault="00E4396F" w:rsidP="00E4396F">
            <w:pPr>
              <w:spacing w:before="20" w:after="20" w:line="240" w:lineRule="auto"/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</w:pPr>
            <w:r w:rsidRPr="00E4396F"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>125 Кібербезпека та захист інформації</w:t>
            </w:r>
          </w:p>
        </w:tc>
      </w:tr>
      <w:tr w:rsidR="0066363E">
        <w:tc>
          <w:tcPr>
            <w:tcW w:w="2694" w:type="dxa"/>
            <w:shd w:val="clear" w:color="auto" w:fill="DBE5F1"/>
          </w:tcPr>
          <w:p w:rsidR="0066363E" w:rsidRDefault="0098358A">
            <w:pPr>
              <w:spacing w:before="20" w:after="20"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Освітня програма</w:t>
            </w:r>
          </w:p>
        </w:tc>
        <w:tc>
          <w:tcPr>
            <w:tcW w:w="7512" w:type="dxa"/>
            <w:shd w:val="clear" w:color="auto" w:fill="DBE5F1"/>
          </w:tcPr>
          <w:p w:rsidR="00E4396F" w:rsidRPr="00E4396F" w:rsidRDefault="00E4396F" w:rsidP="007E076D">
            <w:pPr>
              <w:spacing w:before="20" w:after="20" w:line="240" w:lineRule="auto"/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>«</w:t>
            </w:r>
            <w:r w:rsidRPr="00E4396F"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 xml:space="preserve">Системи, технології та математичні методи </w:t>
            </w:r>
            <w:r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>кiбербезпеки»</w:t>
            </w:r>
          </w:p>
        </w:tc>
      </w:tr>
      <w:tr w:rsidR="0066363E">
        <w:tc>
          <w:tcPr>
            <w:tcW w:w="2694" w:type="dxa"/>
          </w:tcPr>
          <w:p w:rsidR="0066363E" w:rsidRDefault="0098358A">
            <w:pPr>
              <w:spacing w:before="20" w:after="20"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Статус дисципліни</w:t>
            </w:r>
          </w:p>
        </w:tc>
        <w:tc>
          <w:tcPr>
            <w:tcW w:w="7512" w:type="dxa"/>
          </w:tcPr>
          <w:p w:rsidR="0066363E" w:rsidRDefault="0098358A" w:rsidP="007E076D">
            <w:pPr>
              <w:spacing w:before="20" w:after="20" w:line="240" w:lineRule="auto"/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 xml:space="preserve">Нормативна </w:t>
            </w:r>
          </w:p>
        </w:tc>
      </w:tr>
      <w:tr w:rsidR="0066363E">
        <w:tc>
          <w:tcPr>
            <w:tcW w:w="2694" w:type="dxa"/>
            <w:shd w:val="clear" w:color="auto" w:fill="DBE5F1"/>
          </w:tcPr>
          <w:p w:rsidR="0066363E" w:rsidRDefault="0098358A">
            <w:pPr>
              <w:spacing w:before="20" w:after="20"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Форма навчання</w:t>
            </w:r>
          </w:p>
        </w:tc>
        <w:tc>
          <w:tcPr>
            <w:tcW w:w="7512" w:type="dxa"/>
            <w:shd w:val="clear" w:color="auto" w:fill="DBE5F1"/>
          </w:tcPr>
          <w:p w:rsidR="0066363E" w:rsidRDefault="007E076D" w:rsidP="007E076D">
            <w:pPr>
              <w:spacing w:before="20" w:after="20" w:line="240" w:lineRule="auto"/>
              <w:rPr>
                <w:rFonts w:ascii="Calibri" w:eastAsia="Calibri" w:hAnsi="Calibri" w:cs="Calibri"/>
                <w:i/>
                <w:color w:val="FF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>О</w:t>
            </w:r>
            <w:r w:rsidR="0098358A"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>чна</w:t>
            </w:r>
            <w:r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 xml:space="preserve"> </w:t>
            </w:r>
            <w:r w:rsidR="0098358A"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>(денна)</w:t>
            </w:r>
            <w:r>
              <w:rPr>
                <w:rFonts w:ascii="Calibri" w:eastAsia="Calibri" w:hAnsi="Calibri" w:cs="Calibri"/>
                <w:i/>
                <w:color w:val="FF0000"/>
                <w:sz w:val="26"/>
                <w:szCs w:val="26"/>
              </w:rPr>
              <w:t xml:space="preserve"> </w:t>
            </w:r>
          </w:p>
        </w:tc>
      </w:tr>
      <w:tr w:rsidR="0066363E">
        <w:tc>
          <w:tcPr>
            <w:tcW w:w="2694" w:type="dxa"/>
          </w:tcPr>
          <w:p w:rsidR="0066363E" w:rsidRDefault="0098358A">
            <w:pPr>
              <w:spacing w:before="20" w:after="20"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Рік підготовки, семестр</w:t>
            </w:r>
          </w:p>
        </w:tc>
        <w:tc>
          <w:tcPr>
            <w:tcW w:w="7512" w:type="dxa"/>
          </w:tcPr>
          <w:p w:rsidR="0066363E" w:rsidRDefault="002510D2" w:rsidP="007E076D">
            <w:pPr>
              <w:spacing w:before="20" w:after="20" w:line="240" w:lineRule="auto"/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>2</w:t>
            </w:r>
            <w:r w:rsidR="007E076D"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 xml:space="preserve"> курс, осінній</w:t>
            </w:r>
            <w:r w:rsidR="0098358A"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 xml:space="preserve"> семестр </w:t>
            </w:r>
          </w:p>
        </w:tc>
      </w:tr>
      <w:tr w:rsidR="0066363E">
        <w:tc>
          <w:tcPr>
            <w:tcW w:w="2694" w:type="dxa"/>
            <w:shd w:val="clear" w:color="auto" w:fill="DBE5F1"/>
          </w:tcPr>
          <w:p w:rsidR="0066363E" w:rsidRDefault="0098358A">
            <w:pPr>
              <w:spacing w:before="20" w:after="20"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Обсяг дисципліни</w:t>
            </w:r>
          </w:p>
        </w:tc>
        <w:tc>
          <w:tcPr>
            <w:tcW w:w="7512" w:type="dxa"/>
            <w:shd w:val="clear" w:color="auto" w:fill="DBE5F1"/>
          </w:tcPr>
          <w:p w:rsidR="0066363E" w:rsidRPr="000461C0" w:rsidRDefault="001A5D37" w:rsidP="001A5D37">
            <w:pPr>
              <w:spacing w:before="20" w:after="20" w:line="240" w:lineRule="auto"/>
              <w:rPr>
                <w:rFonts w:ascii="Calibri" w:eastAsia="Calibri" w:hAnsi="Calibri" w:cs="Calibri"/>
                <w:i/>
                <w:color w:val="4F81BD" w:themeColor="accen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4F81BD" w:themeColor="accent1"/>
                <w:sz w:val="22"/>
                <w:szCs w:val="22"/>
              </w:rPr>
              <w:t xml:space="preserve">14 кредитів 420 </w:t>
            </w:r>
            <w:r w:rsidR="000461C0" w:rsidRPr="000461C0">
              <w:rPr>
                <w:rFonts w:ascii="Calibri" w:eastAsia="Calibri" w:hAnsi="Calibri" w:cs="Calibri"/>
                <w:i/>
                <w:color w:val="4F81BD" w:themeColor="accent1"/>
                <w:sz w:val="22"/>
                <w:szCs w:val="22"/>
              </w:rPr>
              <w:t>годин</w:t>
            </w:r>
          </w:p>
        </w:tc>
      </w:tr>
      <w:tr w:rsidR="0066363E">
        <w:tc>
          <w:tcPr>
            <w:tcW w:w="2694" w:type="dxa"/>
          </w:tcPr>
          <w:p w:rsidR="0066363E" w:rsidRDefault="0098358A">
            <w:pPr>
              <w:spacing w:before="20" w:after="20"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Семестровий контроль/ контрольні заходи</w:t>
            </w:r>
          </w:p>
        </w:tc>
        <w:tc>
          <w:tcPr>
            <w:tcW w:w="7512" w:type="dxa"/>
          </w:tcPr>
          <w:p w:rsidR="0066363E" w:rsidRPr="00D86852" w:rsidRDefault="0098358A" w:rsidP="00D86852">
            <w:pPr>
              <w:spacing w:before="20" w:after="20" w:line="240" w:lineRule="auto"/>
              <w:rPr>
                <w:rFonts w:ascii="Calibri" w:eastAsia="Calibri" w:hAnsi="Calibri" w:cs="Calibri"/>
                <w:i/>
                <w:color w:val="4F81BD" w:themeColor="accent1"/>
                <w:sz w:val="22"/>
                <w:szCs w:val="22"/>
              </w:rPr>
            </w:pPr>
            <w:r w:rsidRPr="00D86852">
              <w:rPr>
                <w:rFonts w:ascii="Calibri" w:eastAsia="Calibri" w:hAnsi="Calibri" w:cs="Calibri"/>
                <w:i/>
                <w:color w:val="4F81BD" w:themeColor="accent1"/>
                <w:sz w:val="22"/>
                <w:szCs w:val="22"/>
              </w:rPr>
              <w:t>Залік</w:t>
            </w:r>
          </w:p>
        </w:tc>
      </w:tr>
      <w:tr w:rsidR="0066363E">
        <w:tc>
          <w:tcPr>
            <w:tcW w:w="2694" w:type="dxa"/>
            <w:shd w:val="clear" w:color="auto" w:fill="DBE5F1"/>
          </w:tcPr>
          <w:p w:rsidR="0066363E" w:rsidRDefault="0098358A">
            <w:pPr>
              <w:spacing w:before="20" w:after="20"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Розклад занять</w:t>
            </w:r>
          </w:p>
        </w:tc>
        <w:tc>
          <w:tcPr>
            <w:tcW w:w="7512" w:type="dxa"/>
            <w:shd w:val="clear" w:color="auto" w:fill="DBE5F1"/>
          </w:tcPr>
          <w:p w:rsidR="0066363E" w:rsidRPr="009053CB" w:rsidRDefault="0071403A">
            <w:pPr>
              <w:spacing w:before="20" w:after="20" w:line="240" w:lineRule="auto"/>
              <w:rPr>
                <w:rFonts w:ascii="Calibri" w:eastAsia="Calibri" w:hAnsi="Calibri" w:cs="Calibri"/>
                <w:i/>
                <w:color w:val="4F81BD" w:themeColor="accent1"/>
                <w:sz w:val="22"/>
                <w:szCs w:val="22"/>
              </w:rPr>
            </w:pPr>
            <w:r w:rsidRPr="009053CB">
              <w:rPr>
                <w:rFonts w:ascii="Calibri" w:eastAsia="Calibri" w:hAnsi="Calibri" w:cs="Calibri"/>
                <w:i/>
                <w:color w:val="4F81BD" w:themeColor="accent1"/>
                <w:sz w:val="24"/>
                <w:szCs w:val="24"/>
              </w:rPr>
              <w:t>http://rozklad.kpi.ua</w:t>
            </w:r>
          </w:p>
        </w:tc>
      </w:tr>
      <w:tr w:rsidR="0066363E">
        <w:tc>
          <w:tcPr>
            <w:tcW w:w="2694" w:type="dxa"/>
          </w:tcPr>
          <w:p w:rsidR="0066363E" w:rsidRDefault="0098358A">
            <w:pPr>
              <w:spacing w:before="20" w:after="20"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Мова викладання</w:t>
            </w:r>
          </w:p>
        </w:tc>
        <w:tc>
          <w:tcPr>
            <w:tcW w:w="7512" w:type="dxa"/>
          </w:tcPr>
          <w:p w:rsidR="0066363E" w:rsidRDefault="0098358A" w:rsidP="00477925">
            <w:pPr>
              <w:spacing w:before="20" w:after="20" w:line="240" w:lineRule="auto"/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>Українська</w:t>
            </w:r>
          </w:p>
        </w:tc>
      </w:tr>
      <w:tr w:rsidR="00D64E66">
        <w:tc>
          <w:tcPr>
            <w:tcW w:w="2694" w:type="dxa"/>
            <w:shd w:val="clear" w:color="auto" w:fill="DBE5F1"/>
          </w:tcPr>
          <w:p w:rsidR="00D64E66" w:rsidRDefault="00D64E66">
            <w:pPr>
              <w:spacing w:before="20" w:after="20"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Інформація про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  <w:t>керівника курсу / викладачів</w:t>
            </w:r>
          </w:p>
        </w:tc>
        <w:tc>
          <w:tcPr>
            <w:tcW w:w="7512" w:type="dxa"/>
            <w:shd w:val="clear" w:color="auto" w:fill="DBE5F1"/>
          </w:tcPr>
          <w:p w:rsidR="00D64E66" w:rsidRDefault="00D64E66" w:rsidP="0015207F">
            <w:pPr>
              <w:pStyle w:val="normal"/>
              <w:spacing w:before="20" w:after="20" w:line="240" w:lineRule="auto"/>
              <w:rPr>
                <w:rFonts w:ascii="Calibri" w:eastAsia="Calibri" w:hAnsi="Calibri" w:cs="Calibri"/>
                <w:color w:val="4F81B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F81BD"/>
                <w:sz w:val="22"/>
                <w:szCs w:val="22"/>
              </w:rPr>
              <w:t xml:space="preserve">Відповідальний: </w:t>
            </w:r>
            <w:r>
              <w:rPr>
                <w:rFonts w:ascii="Calibri" w:eastAsia="Calibri" w:hAnsi="Calibri" w:cs="Calibri"/>
                <w:i/>
                <w:color w:val="4F81BD"/>
                <w:sz w:val="22"/>
                <w:szCs w:val="22"/>
              </w:rPr>
              <w:t>к.т.н., доцент Носок Світлана Олександрівна</w:t>
            </w:r>
          </w:p>
          <w:p w:rsidR="00D64E66" w:rsidRDefault="00D64E66" w:rsidP="0015207F">
            <w:pPr>
              <w:pStyle w:val="normal"/>
              <w:spacing w:before="20" w:after="20" w:line="240" w:lineRule="auto"/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4F81BD"/>
                <w:sz w:val="22"/>
                <w:szCs w:val="22"/>
              </w:rPr>
              <w:t xml:space="preserve"> </w:t>
            </w:r>
            <w:hyperlink r:id="rId10">
              <w:r>
                <w:rPr>
                  <w:rFonts w:ascii="Calibri" w:eastAsia="Calibri" w:hAnsi="Calibri" w:cs="Calibri"/>
                  <w:i/>
                  <w:color w:val="4F81BD"/>
                  <w:sz w:val="22"/>
                  <w:szCs w:val="22"/>
                  <w:u w:val="single"/>
                </w:rPr>
                <w:t>nos.sv.ol@gmail.com</w:t>
              </w:r>
            </w:hyperlink>
          </w:p>
        </w:tc>
      </w:tr>
      <w:tr w:rsidR="00B7454A">
        <w:tc>
          <w:tcPr>
            <w:tcW w:w="2694" w:type="dxa"/>
          </w:tcPr>
          <w:p w:rsidR="00B7454A" w:rsidRDefault="00B7454A">
            <w:pPr>
              <w:spacing w:before="20" w:after="20"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Розміщення курсу</w:t>
            </w:r>
          </w:p>
        </w:tc>
        <w:tc>
          <w:tcPr>
            <w:tcW w:w="7512" w:type="dxa"/>
          </w:tcPr>
          <w:p w:rsidR="00B7454A" w:rsidRPr="00B7454A" w:rsidRDefault="00EE76B5" w:rsidP="006A66C0">
            <w:pPr>
              <w:rPr>
                <w:rFonts w:asciiTheme="minorHAnsi" w:hAnsiTheme="minorHAnsi" w:cstheme="minorHAnsi"/>
                <w:i/>
                <w:color w:val="4F81BD" w:themeColor="accent1"/>
                <w:sz w:val="22"/>
                <w:szCs w:val="22"/>
                <w:u w:val="single"/>
              </w:rPr>
            </w:pPr>
            <w:hyperlink r:id="rId11" w:history="1">
              <w:r w:rsidR="00B7454A" w:rsidRPr="00B7454A">
                <w:rPr>
                  <w:rStyle w:val="a6"/>
                  <w:rFonts w:asciiTheme="minorHAnsi" w:hAnsiTheme="minorHAnsi" w:cstheme="minorHAnsi"/>
                  <w:i/>
                  <w:color w:val="4F81BD" w:themeColor="accent1"/>
                  <w:sz w:val="22"/>
                  <w:szCs w:val="22"/>
                </w:rPr>
                <w:t>https://ecampus.kpi.ua/login</w:t>
              </w:r>
            </w:hyperlink>
            <w:r w:rsidR="00B7454A" w:rsidRPr="00B7454A">
              <w:rPr>
                <w:rFonts w:asciiTheme="minorHAnsi" w:hAnsiTheme="minorHAnsi" w:cstheme="minorHAnsi"/>
                <w:i/>
                <w:color w:val="4F81BD" w:themeColor="accent1"/>
                <w:sz w:val="22"/>
                <w:szCs w:val="22"/>
              </w:rPr>
              <w:t xml:space="preserve"> </w:t>
            </w:r>
          </w:p>
        </w:tc>
      </w:tr>
    </w:tbl>
    <w:p w:rsidR="0066363E" w:rsidRDefault="0098358A" w:rsidP="005C0E78">
      <w:pPr>
        <w:pStyle w:val="1"/>
        <w:numPr>
          <w:ilvl w:val="0"/>
          <w:numId w:val="0"/>
        </w:numPr>
        <w:shd w:val="clear" w:color="auto" w:fill="BFBFBF"/>
        <w:spacing w:line="240" w:lineRule="auto"/>
        <w:jc w:val="center"/>
      </w:pPr>
      <w:r>
        <w:t>Програма навчальної дисципліни</w:t>
      </w:r>
    </w:p>
    <w:p w:rsidR="0066363E" w:rsidRDefault="0098358A">
      <w:pPr>
        <w:pStyle w:val="1"/>
        <w:numPr>
          <w:ilvl w:val="0"/>
          <w:numId w:val="4"/>
        </w:numPr>
      </w:pPr>
      <w:r>
        <w:t>Опис навчальної дисципліни, її мета, предмет вивчання та результати навчання</w:t>
      </w:r>
    </w:p>
    <w:p w:rsidR="007D454A" w:rsidRPr="007D454A" w:rsidRDefault="007D454A" w:rsidP="007D45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60"/>
        <w:jc w:val="both"/>
        <w:rPr>
          <w:sz w:val="24"/>
          <w:szCs w:val="24"/>
        </w:rPr>
      </w:pPr>
      <w:r w:rsidRPr="007D454A">
        <w:rPr>
          <w:sz w:val="24"/>
          <w:szCs w:val="24"/>
          <w:highlight w:val="white"/>
        </w:rPr>
        <w:t>Програму освітньої компоненти «Переддипломна практика» складено відповідно до освітньо професійної програми «Кібербезпека</w:t>
      </w:r>
      <w:r>
        <w:rPr>
          <w:sz w:val="24"/>
          <w:szCs w:val="24"/>
          <w:highlight w:val="white"/>
        </w:rPr>
        <w:t xml:space="preserve"> та захист інформації</w:t>
      </w:r>
      <w:r w:rsidRPr="007D454A">
        <w:rPr>
          <w:sz w:val="24"/>
          <w:szCs w:val="24"/>
          <w:highlight w:val="white"/>
        </w:rPr>
        <w:t xml:space="preserve">» підготовки здобувачів вищої освіти спеціальності 125 – </w:t>
      </w:r>
      <w:r w:rsidRPr="007D454A">
        <w:rPr>
          <w:sz w:val="24"/>
          <w:szCs w:val="24"/>
        </w:rPr>
        <w:t>Кібербезпека</w:t>
      </w:r>
      <w:r>
        <w:rPr>
          <w:sz w:val="24"/>
          <w:szCs w:val="24"/>
        </w:rPr>
        <w:t xml:space="preserve"> та захист інформації</w:t>
      </w:r>
      <w:r w:rsidRPr="007D454A">
        <w:rPr>
          <w:sz w:val="24"/>
          <w:szCs w:val="24"/>
        </w:rPr>
        <w:t>. Дисципліна «Переддипломна</w:t>
      </w:r>
      <w:r w:rsidRPr="007D454A">
        <w:rPr>
          <w:sz w:val="24"/>
          <w:szCs w:val="24"/>
          <w:highlight w:val="white"/>
        </w:rPr>
        <w:t xml:space="preserve"> практика» є обов’язковим компонентом освітньо-професійної програми підготовки здобувачів вищої освіти другого рівня вищої освіти і має на меті набуття здобувачем вищої освіти необхідних наукових і дослідницьких </w:t>
      </w:r>
      <w:r w:rsidRPr="007D454A">
        <w:rPr>
          <w:sz w:val="24"/>
          <w:szCs w:val="24"/>
        </w:rPr>
        <w:t xml:space="preserve"> </w:t>
      </w:r>
      <w:r w:rsidRPr="007D454A">
        <w:rPr>
          <w:sz w:val="24"/>
          <w:szCs w:val="24"/>
          <w:highlight w:val="white"/>
        </w:rPr>
        <w:t xml:space="preserve">компетентностей. У програмі переддипломної практики магістрів висвітлюються </w:t>
      </w:r>
      <w:r w:rsidRPr="007D454A">
        <w:rPr>
          <w:sz w:val="24"/>
          <w:szCs w:val="24"/>
        </w:rPr>
        <w:t xml:space="preserve"> </w:t>
      </w:r>
      <w:r w:rsidRPr="007D454A">
        <w:rPr>
          <w:sz w:val="24"/>
          <w:szCs w:val="24"/>
          <w:highlight w:val="white"/>
        </w:rPr>
        <w:t xml:space="preserve">організаційно-методичні засади практичної професійної підготовки магістрів. </w:t>
      </w:r>
    </w:p>
    <w:p w:rsidR="007D454A" w:rsidRPr="007D454A" w:rsidRDefault="007D454A" w:rsidP="007D454A">
      <w:pPr>
        <w:widowControl w:val="0"/>
        <w:autoSpaceDE w:val="0"/>
        <w:autoSpaceDN w:val="0"/>
        <w:adjustRightInd w:val="0"/>
        <w:spacing w:line="240" w:lineRule="auto"/>
        <w:ind w:firstLine="360"/>
        <w:jc w:val="both"/>
        <w:rPr>
          <w:sz w:val="24"/>
          <w:szCs w:val="24"/>
        </w:rPr>
      </w:pPr>
      <w:r w:rsidRPr="007D454A">
        <w:rPr>
          <w:b/>
          <w:sz w:val="24"/>
          <w:szCs w:val="24"/>
          <w:highlight w:val="white"/>
        </w:rPr>
        <w:t xml:space="preserve">Мета переддипломної практики. </w:t>
      </w:r>
      <w:r w:rsidRPr="007D454A">
        <w:rPr>
          <w:sz w:val="24"/>
          <w:szCs w:val="24"/>
        </w:rPr>
        <w:t>Переддипломна практика є важливою складовою магістерської програми підготовки інженера-дослідника і має на меті систематизацію, розширення і закріплення професійних знань, формування у магістрів початкової компетенції ведення самостійної наукової роботи, дослідження та експериментування.</w:t>
      </w:r>
    </w:p>
    <w:p w:rsidR="007D454A" w:rsidRPr="007D454A" w:rsidRDefault="007D454A" w:rsidP="007D454A">
      <w:pPr>
        <w:widowControl w:val="0"/>
        <w:spacing w:line="240" w:lineRule="auto"/>
        <w:jc w:val="both"/>
        <w:rPr>
          <w:sz w:val="24"/>
          <w:szCs w:val="24"/>
        </w:rPr>
      </w:pPr>
      <w:r w:rsidRPr="007D454A">
        <w:rPr>
          <w:sz w:val="24"/>
          <w:szCs w:val="24"/>
        </w:rPr>
        <w:t>Суть переддипломної практики полягає у залученні магістрів до самостійної дослідницької роботи, ознайомленні з методикою проведення науково-дослідної роботи в академічних та спеціалізованих інститутах, провідних компаніях.</w:t>
      </w:r>
    </w:p>
    <w:p w:rsidR="007D454A" w:rsidRPr="007D454A" w:rsidRDefault="007D454A" w:rsidP="007D454A">
      <w:pPr>
        <w:spacing w:line="240" w:lineRule="auto"/>
        <w:ind w:firstLine="360"/>
        <w:jc w:val="both"/>
        <w:rPr>
          <w:sz w:val="24"/>
          <w:szCs w:val="24"/>
        </w:rPr>
      </w:pPr>
      <w:r w:rsidRPr="007D454A">
        <w:rPr>
          <w:sz w:val="24"/>
          <w:szCs w:val="24"/>
        </w:rPr>
        <w:t>Цілями та завданнями  практики є :</w:t>
      </w:r>
    </w:p>
    <w:p w:rsidR="007D454A" w:rsidRPr="007D454A" w:rsidRDefault="007D454A" w:rsidP="007D454A">
      <w:pPr>
        <w:pStyle w:val="a0"/>
        <w:spacing w:line="240" w:lineRule="auto"/>
        <w:jc w:val="both"/>
        <w:rPr>
          <w:sz w:val="24"/>
          <w:szCs w:val="24"/>
        </w:rPr>
      </w:pPr>
      <w:r w:rsidRPr="007D454A">
        <w:rPr>
          <w:sz w:val="24"/>
          <w:szCs w:val="24"/>
        </w:rPr>
        <w:t>- оволодіння студентами сучасними методами, навичками, вміннями та способами організації праці майбутньої професійної діяльності;</w:t>
      </w:r>
    </w:p>
    <w:p w:rsidR="007D454A" w:rsidRPr="007D454A" w:rsidRDefault="007D454A" w:rsidP="007D454A">
      <w:pPr>
        <w:pStyle w:val="a0"/>
        <w:spacing w:line="240" w:lineRule="auto"/>
        <w:jc w:val="both"/>
        <w:rPr>
          <w:sz w:val="24"/>
          <w:szCs w:val="24"/>
        </w:rPr>
      </w:pPr>
      <w:r w:rsidRPr="007D454A">
        <w:rPr>
          <w:sz w:val="24"/>
          <w:szCs w:val="24"/>
        </w:rPr>
        <w:t>- формування одержаних знань професійних навичок та вмінь для прийняття  самостійних рішень під час роботи;</w:t>
      </w:r>
    </w:p>
    <w:p w:rsidR="007D454A" w:rsidRPr="007D454A" w:rsidRDefault="007D454A" w:rsidP="007D454A">
      <w:pPr>
        <w:pStyle w:val="a0"/>
        <w:spacing w:line="240" w:lineRule="auto"/>
        <w:jc w:val="both"/>
        <w:rPr>
          <w:sz w:val="24"/>
          <w:szCs w:val="24"/>
        </w:rPr>
      </w:pPr>
      <w:r w:rsidRPr="007D454A">
        <w:rPr>
          <w:sz w:val="24"/>
          <w:szCs w:val="24"/>
        </w:rPr>
        <w:lastRenderedPageBreak/>
        <w:t xml:space="preserve">- виховання потреби систематично поповнювати свої знання і застосовувати їх в практичній діяльності; </w:t>
      </w:r>
    </w:p>
    <w:p w:rsidR="007D454A" w:rsidRPr="007D454A" w:rsidRDefault="007D454A" w:rsidP="007D454A">
      <w:pPr>
        <w:pStyle w:val="a0"/>
        <w:spacing w:line="240" w:lineRule="auto"/>
        <w:jc w:val="both"/>
        <w:rPr>
          <w:sz w:val="24"/>
          <w:szCs w:val="24"/>
        </w:rPr>
      </w:pPr>
      <w:r w:rsidRPr="007D454A">
        <w:rPr>
          <w:sz w:val="24"/>
          <w:szCs w:val="24"/>
        </w:rPr>
        <w:t>- здобути навички роботи зі спеціальною літературою, патентними матеріалами. Навчитися оформляти документацію з програмного забезпечення.</w:t>
      </w:r>
    </w:p>
    <w:p w:rsidR="007D454A" w:rsidRPr="007D454A" w:rsidRDefault="007D454A" w:rsidP="007D454A">
      <w:pPr>
        <w:pStyle w:val="a0"/>
        <w:spacing w:line="240" w:lineRule="auto"/>
        <w:jc w:val="both"/>
        <w:rPr>
          <w:sz w:val="24"/>
          <w:szCs w:val="24"/>
        </w:rPr>
      </w:pPr>
      <w:r w:rsidRPr="007D454A">
        <w:rPr>
          <w:sz w:val="24"/>
          <w:szCs w:val="24"/>
        </w:rPr>
        <w:t>- вміти підготувати наукову статтю, доповідь, реферат за матеріалами самостійних досліджень;</w:t>
      </w:r>
    </w:p>
    <w:p w:rsidR="007D454A" w:rsidRPr="007D454A" w:rsidRDefault="007D454A" w:rsidP="007D454A">
      <w:pPr>
        <w:pStyle w:val="a0"/>
        <w:spacing w:line="240" w:lineRule="auto"/>
        <w:jc w:val="both"/>
        <w:rPr>
          <w:b/>
          <w:sz w:val="24"/>
          <w:szCs w:val="24"/>
        </w:rPr>
      </w:pPr>
      <w:r w:rsidRPr="007D454A">
        <w:rPr>
          <w:sz w:val="24"/>
          <w:szCs w:val="24"/>
        </w:rPr>
        <w:t>- проводити науково-дослідні, проектні та супроводжувальні роботи.</w:t>
      </w:r>
    </w:p>
    <w:p w:rsidR="007D454A" w:rsidRPr="007D454A" w:rsidRDefault="007D454A" w:rsidP="007D454A">
      <w:pPr>
        <w:pStyle w:val="a0"/>
        <w:shd w:val="clear" w:color="auto" w:fill="FFFFFF"/>
        <w:spacing w:line="240" w:lineRule="auto"/>
        <w:jc w:val="both"/>
        <w:rPr>
          <w:color w:val="000000"/>
          <w:sz w:val="24"/>
          <w:szCs w:val="24"/>
          <w:lang w:eastAsia="uk-UA"/>
        </w:rPr>
      </w:pPr>
      <w:r w:rsidRPr="007D454A">
        <w:rPr>
          <w:color w:val="000000"/>
          <w:sz w:val="24"/>
          <w:szCs w:val="24"/>
          <w:lang w:eastAsia="uk-UA"/>
        </w:rPr>
        <w:t>Студент повинен вміти:</w:t>
      </w:r>
    </w:p>
    <w:p w:rsidR="007D454A" w:rsidRPr="007D454A" w:rsidRDefault="007D454A" w:rsidP="007D454A">
      <w:pPr>
        <w:pStyle w:val="a0"/>
        <w:shd w:val="clear" w:color="auto" w:fill="FFFFFF"/>
        <w:spacing w:line="240" w:lineRule="auto"/>
        <w:jc w:val="both"/>
        <w:rPr>
          <w:color w:val="000000"/>
          <w:sz w:val="24"/>
          <w:szCs w:val="24"/>
          <w:lang w:eastAsia="uk-UA"/>
        </w:rPr>
      </w:pPr>
      <w:r w:rsidRPr="007D454A">
        <w:rPr>
          <w:color w:val="000000"/>
          <w:sz w:val="24"/>
          <w:szCs w:val="24"/>
          <w:lang w:eastAsia="uk-UA"/>
        </w:rPr>
        <w:t>- на основі набутих теоретичних і практичних знань уміти вирішити конкретну наукову проблему; розробити комплексні підходи до її вивчення;</w:t>
      </w:r>
    </w:p>
    <w:p w:rsidR="007D454A" w:rsidRPr="007D454A" w:rsidRDefault="007D454A" w:rsidP="007D454A">
      <w:pPr>
        <w:pStyle w:val="a0"/>
        <w:shd w:val="clear" w:color="auto" w:fill="FFFFFF"/>
        <w:spacing w:line="240" w:lineRule="auto"/>
        <w:jc w:val="both"/>
        <w:rPr>
          <w:color w:val="000000"/>
          <w:sz w:val="24"/>
          <w:szCs w:val="24"/>
          <w:lang w:eastAsia="uk-UA"/>
        </w:rPr>
      </w:pPr>
      <w:r w:rsidRPr="007D454A">
        <w:rPr>
          <w:color w:val="000000"/>
          <w:sz w:val="24"/>
          <w:szCs w:val="24"/>
          <w:lang w:eastAsia="uk-UA"/>
        </w:rPr>
        <w:t>- уміти провести експериментальні дослідження, обробити результати і довести їх правомірність;</w:t>
      </w:r>
    </w:p>
    <w:p w:rsidR="007D454A" w:rsidRPr="007D454A" w:rsidRDefault="007D454A" w:rsidP="007D454A">
      <w:pPr>
        <w:pStyle w:val="a0"/>
        <w:shd w:val="clear" w:color="auto" w:fill="FFFFFF"/>
        <w:spacing w:line="240" w:lineRule="auto"/>
        <w:jc w:val="both"/>
        <w:rPr>
          <w:color w:val="000000"/>
          <w:sz w:val="24"/>
          <w:szCs w:val="24"/>
          <w:lang w:eastAsia="uk-UA"/>
        </w:rPr>
      </w:pPr>
      <w:r w:rsidRPr="007D454A">
        <w:rPr>
          <w:color w:val="000000"/>
          <w:sz w:val="24"/>
          <w:szCs w:val="24"/>
          <w:lang w:eastAsia="uk-UA"/>
        </w:rPr>
        <w:t>- узагальнювати і систематизувати отримані результати.</w:t>
      </w:r>
    </w:p>
    <w:p w:rsidR="007D454A" w:rsidRPr="007D454A" w:rsidRDefault="007D454A" w:rsidP="007D454A">
      <w:pPr>
        <w:widowControl w:val="0"/>
        <w:spacing w:line="240" w:lineRule="auto"/>
        <w:ind w:firstLine="360"/>
        <w:jc w:val="both"/>
        <w:rPr>
          <w:sz w:val="24"/>
          <w:szCs w:val="24"/>
        </w:rPr>
      </w:pPr>
      <w:r w:rsidRPr="006F7D62">
        <w:rPr>
          <w:b/>
          <w:sz w:val="24"/>
          <w:szCs w:val="24"/>
        </w:rPr>
        <w:t xml:space="preserve">Предметом </w:t>
      </w:r>
      <w:r w:rsidR="006F7D62">
        <w:rPr>
          <w:b/>
          <w:sz w:val="24"/>
          <w:szCs w:val="24"/>
        </w:rPr>
        <w:t>дисципліни</w:t>
      </w:r>
      <w:r w:rsidRPr="007D454A">
        <w:rPr>
          <w:sz w:val="24"/>
          <w:szCs w:val="24"/>
        </w:rPr>
        <w:t xml:space="preserve"> є поглиблення навичок самостійної дослідницької роботи, розширення наукового світогляду магістрів, дослідження проблем практики та вміння пов’язувати їх з обраним теоретичним напрямком дослідження, визначати структуру та логіку майбутньої магістерської роботи.</w:t>
      </w:r>
    </w:p>
    <w:p w:rsidR="007D454A" w:rsidRPr="007D454A" w:rsidRDefault="007D454A" w:rsidP="007D45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60"/>
        <w:jc w:val="both"/>
        <w:rPr>
          <w:sz w:val="24"/>
          <w:szCs w:val="24"/>
          <w:highlight w:val="white"/>
        </w:rPr>
      </w:pPr>
      <w:r w:rsidRPr="007D454A">
        <w:rPr>
          <w:sz w:val="24"/>
          <w:szCs w:val="24"/>
          <w:highlight w:val="white"/>
        </w:rPr>
        <w:t xml:space="preserve">У процесі проходження переддипломної  практики у відповідності до освітньо-наукової </w:t>
      </w:r>
      <w:r w:rsidRPr="007D454A">
        <w:rPr>
          <w:sz w:val="24"/>
          <w:szCs w:val="24"/>
        </w:rPr>
        <w:t xml:space="preserve"> </w:t>
      </w:r>
      <w:r w:rsidRPr="007D454A">
        <w:rPr>
          <w:sz w:val="24"/>
          <w:szCs w:val="24"/>
          <w:highlight w:val="white"/>
        </w:rPr>
        <w:t>програми «Кібербезпека</w:t>
      </w:r>
      <w:r>
        <w:rPr>
          <w:sz w:val="24"/>
          <w:szCs w:val="24"/>
          <w:highlight w:val="white"/>
        </w:rPr>
        <w:t xml:space="preserve"> та захист інформації</w:t>
      </w:r>
      <w:r w:rsidRPr="007D454A">
        <w:rPr>
          <w:sz w:val="24"/>
          <w:szCs w:val="24"/>
          <w:highlight w:val="white"/>
        </w:rPr>
        <w:t>» підготовки магістра з кібербезпеки</w:t>
      </w:r>
      <w:r w:rsidR="00EB48BE">
        <w:rPr>
          <w:sz w:val="24"/>
          <w:szCs w:val="24"/>
          <w:highlight w:val="white"/>
        </w:rPr>
        <w:t xml:space="preserve"> та захисту інформації</w:t>
      </w:r>
      <w:r w:rsidRPr="007D454A">
        <w:rPr>
          <w:sz w:val="24"/>
          <w:szCs w:val="24"/>
          <w:highlight w:val="white"/>
        </w:rPr>
        <w:t xml:space="preserve"> спеціальності 125 – Кібербезпека</w:t>
      </w:r>
      <w:r w:rsidR="00EB48BE">
        <w:rPr>
          <w:sz w:val="24"/>
          <w:szCs w:val="24"/>
          <w:highlight w:val="white"/>
        </w:rPr>
        <w:t xml:space="preserve"> та захист інформації</w:t>
      </w:r>
      <w:r w:rsidRPr="007D454A">
        <w:rPr>
          <w:sz w:val="24"/>
          <w:szCs w:val="24"/>
          <w:highlight w:val="white"/>
        </w:rPr>
        <w:t xml:space="preserve"> має оволодіти такими </w:t>
      </w:r>
      <w:r w:rsidRPr="007D454A">
        <w:rPr>
          <w:i/>
          <w:sz w:val="24"/>
          <w:szCs w:val="24"/>
          <w:highlight w:val="white"/>
        </w:rPr>
        <w:t>загальними компетентностями</w:t>
      </w:r>
      <w:r w:rsidRPr="007D454A">
        <w:rPr>
          <w:sz w:val="24"/>
          <w:szCs w:val="24"/>
          <w:highlight w:val="white"/>
        </w:rPr>
        <w:t>:</w:t>
      </w:r>
    </w:p>
    <w:p w:rsidR="00420FFB" w:rsidRPr="00420FFB" w:rsidRDefault="00420FFB" w:rsidP="000810FF">
      <w:pPr>
        <w:pStyle w:val="a0"/>
        <w:tabs>
          <w:tab w:val="left" w:pos="9467"/>
        </w:tabs>
        <w:spacing w:line="240" w:lineRule="auto"/>
        <w:jc w:val="both"/>
        <w:rPr>
          <w:sz w:val="24"/>
          <w:szCs w:val="24"/>
        </w:rPr>
      </w:pPr>
      <w:r w:rsidRPr="00420FFB">
        <w:rPr>
          <w:sz w:val="24"/>
          <w:szCs w:val="24"/>
        </w:rPr>
        <w:t>ЗДАТНІСТЬ:</w:t>
      </w:r>
    </w:p>
    <w:p w:rsidR="00420FFB" w:rsidRPr="00F73DC1" w:rsidRDefault="00420FFB" w:rsidP="00F01978">
      <w:pPr>
        <w:pStyle w:val="a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F73DC1">
        <w:rPr>
          <w:color w:val="000000"/>
          <w:sz w:val="24"/>
          <w:szCs w:val="24"/>
        </w:rPr>
        <w:t>ЗК 1</w:t>
      </w:r>
      <w:r w:rsidR="00F73DC1" w:rsidRPr="00F73DC1">
        <w:rPr>
          <w:color w:val="000000"/>
          <w:sz w:val="24"/>
          <w:szCs w:val="24"/>
        </w:rPr>
        <w:t>.</w:t>
      </w:r>
      <w:r w:rsidR="00F73DC1" w:rsidRPr="00F73DC1">
        <w:rPr>
          <w:sz w:val="24"/>
          <w:szCs w:val="24"/>
        </w:rPr>
        <w:t xml:space="preserve"> Здатність застосовувати знання у практичних ситуаціях.</w:t>
      </w:r>
    </w:p>
    <w:p w:rsidR="00420FFB" w:rsidRPr="00F73DC1" w:rsidRDefault="00420FFB" w:rsidP="00F01978">
      <w:pPr>
        <w:pStyle w:val="a0"/>
        <w:widowControl w:val="0"/>
        <w:spacing w:line="240" w:lineRule="auto"/>
        <w:jc w:val="both"/>
        <w:rPr>
          <w:sz w:val="24"/>
          <w:szCs w:val="24"/>
          <w:highlight w:val="white"/>
        </w:rPr>
      </w:pPr>
      <w:r w:rsidRPr="00F73DC1">
        <w:rPr>
          <w:sz w:val="24"/>
          <w:szCs w:val="24"/>
        </w:rPr>
        <w:t xml:space="preserve">ЗК 2. </w:t>
      </w:r>
      <w:r w:rsidR="00F73DC1" w:rsidRPr="00F73DC1">
        <w:rPr>
          <w:sz w:val="24"/>
          <w:szCs w:val="24"/>
        </w:rPr>
        <w:t>Здатність проводити дослідження на відповідному рівні.</w:t>
      </w:r>
    </w:p>
    <w:p w:rsidR="00420FFB" w:rsidRPr="00F73DC1" w:rsidRDefault="00420FFB" w:rsidP="00F01978">
      <w:pPr>
        <w:pStyle w:val="a0"/>
        <w:widowControl w:val="0"/>
        <w:spacing w:line="240" w:lineRule="auto"/>
        <w:jc w:val="both"/>
        <w:rPr>
          <w:sz w:val="24"/>
          <w:szCs w:val="24"/>
          <w:highlight w:val="white"/>
        </w:rPr>
      </w:pPr>
      <w:r w:rsidRPr="00F73DC1">
        <w:rPr>
          <w:sz w:val="24"/>
          <w:szCs w:val="24"/>
          <w:highlight w:val="white"/>
        </w:rPr>
        <w:t xml:space="preserve">ЗК 3. </w:t>
      </w:r>
      <w:r w:rsidR="00F73DC1" w:rsidRPr="00F73DC1">
        <w:rPr>
          <w:sz w:val="24"/>
          <w:szCs w:val="24"/>
        </w:rPr>
        <w:t>Здатність до абстрактного мислення, аналізу та синтезу.</w:t>
      </w:r>
    </w:p>
    <w:p w:rsidR="00F73DC1" w:rsidRPr="00F73DC1" w:rsidRDefault="00420FFB" w:rsidP="00F01978">
      <w:pPr>
        <w:pStyle w:val="a0"/>
        <w:widowControl w:val="0"/>
        <w:spacing w:line="240" w:lineRule="auto"/>
        <w:jc w:val="both"/>
        <w:rPr>
          <w:sz w:val="24"/>
          <w:szCs w:val="24"/>
        </w:rPr>
      </w:pPr>
      <w:r w:rsidRPr="00F73DC1">
        <w:rPr>
          <w:sz w:val="24"/>
          <w:szCs w:val="24"/>
          <w:highlight w:val="white"/>
        </w:rPr>
        <w:t xml:space="preserve">ЗК 4. </w:t>
      </w:r>
      <w:r w:rsidR="00F73DC1" w:rsidRPr="00F73DC1">
        <w:rPr>
          <w:sz w:val="24"/>
          <w:szCs w:val="24"/>
        </w:rPr>
        <w:t>Здатність оцінювати та забезпечувати якість виконуваних робіт.</w:t>
      </w:r>
    </w:p>
    <w:p w:rsidR="00420FFB" w:rsidRPr="00F73DC1" w:rsidRDefault="00420FFB" w:rsidP="00F01978">
      <w:pPr>
        <w:pStyle w:val="a0"/>
        <w:widowControl w:val="0"/>
        <w:spacing w:line="240" w:lineRule="auto"/>
        <w:jc w:val="both"/>
        <w:rPr>
          <w:sz w:val="24"/>
          <w:szCs w:val="24"/>
          <w:highlight w:val="white"/>
        </w:rPr>
      </w:pPr>
      <w:r w:rsidRPr="00F73DC1">
        <w:rPr>
          <w:sz w:val="24"/>
          <w:szCs w:val="24"/>
          <w:highlight w:val="white"/>
        </w:rPr>
        <w:t>ЗК 5.</w:t>
      </w:r>
      <w:r w:rsidR="00F73DC1" w:rsidRPr="00F73DC1">
        <w:rPr>
          <w:sz w:val="24"/>
          <w:szCs w:val="24"/>
        </w:rPr>
        <w:t xml:space="preserve"> Здатність спілкуватися з представниками інших професійних груп різного рівня (з експертами з інших галузей знань / видів економічної діяльності).</w:t>
      </w:r>
    </w:p>
    <w:p w:rsidR="00F73DC1" w:rsidRDefault="00F73DC1" w:rsidP="00F01978">
      <w:pPr>
        <w:pStyle w:val="a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4"/>
          <w:szCs w:val="24"/>
        </w:rPr>
      </w:pPr>
    </w:p>
    <w:p w:rsidR="00420FFB" w:rsidRPr="00420FFB" w:rsidRDefault="00420FFB" w:rsidP="00F01978">
      <w:pPr>
        <w:pStyle w:val="a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4"/>
          <w:szCs w:val="24"/>
        </w:rPr>
      </w:pPr>
      <w:r w:rsidRPr="00420FFB">
        <w:rPr>
          <w:i/>
          <w:color w:val="000000"/>
          <w:sz w:val="24"/>
          <w:szCs w:val="24"/>
        </w:rPr>
        <w:t>Фундаментальні компетентності СВО:</w:t>
      </w:r>
    </w:p>
    <w:p w:rsidR="00420FFB" w:rsidRPr="008331FA" w:rsidRDefault="00420FFB" w:rsidP="00F01978">
      <w:pPr>
        <w:pStyle w:val="a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 w:rsidRPr="00420FFB">
        <w:rPr>
          <w:color w:val="000000"/>
          <w:sz w:val="24"/>
          <w:szCs w:val="24"/>
        </w:rPr>
        <w:t xml:space="preserve">ФК1. Здатність обґрунтовано застосовувати, інтегрувати, розробляти та удосконалювати сучасні інформаційні технології, науково-технічні розробки, фізичні та математичні  фундаментальні знання і моделі, а також технології створення та використання прикладного і спеціалізованого програмного забезпечення для вирішення професійних задач у галузі </w:t>
      </w:r>
      <w:r w:rsidRPr="008331FA">
        <w:rPr>
          <w:color w:val="000000"/>
          <w:sz w:val="24"/>
          <w:szCs w:val="24"/>
        </w:rPr>
        <w:t>інформаційної безпеки та/або кібербезпеки.</w:t>
      </w:r>
    </w:p>
    <w:p w:rsidR="008331FA" w:rsidRPr="008331FA" w:rsidRDefault="008331FA" w:rsidP="00F01978">
      <w:pPr>
        <w:pStyle w:val="a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 w:rsidRPr="008331FA">
        <w:rPr>
          <w:color w:val="000000"/>
          <w:sz w:val="24"/>
          <w:szCs w:val="24"/>
        </w:rPr>
        <w:t xml:space="preserve">ФК2. </w:t>
      </w:r>
      <w:r w:rsidRPr="008331FA">
        <w:rPr>
          <w:sz w:val="24"/>
          <w:szCs w:val="24"/>
        </w:rPr>
        <w:t>Здатність розробляти, впроваджувати та аналізувати нормативні документи, положення, інструкції й вимоги технічного та організаційного спрямування, а також інтегрувати, аналізувати і використовувати кращі світові практики, стандарти з метою здійснення професійної діяльності в галузі інформаційної безпеки та/або кібербезпеки.</w:t>
      </w:r>
    </w:p>
    <w:p w:rsidR="00420FFB" w:rsidRPr="00420FFB" w:rsidRDefault="00F01978" w:rsidP="00F01978">
      <w:pPr>
        <w:pStyle w:val="a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ФК</w:t>
      </w:r>
      <w:r w:rsidR="00420FFB" w:rsidRPr="00420FFB">
        <w:rPr>
          <w:color w:val="000000"/>
          <w:sz w:val="24"/>
          <w:szCs w:val="24"/>
        </w:rPr>
        <w:t>3. Здатність досліджувати, розробляти і супроводжувати методи та засоби інформаційної безпеки та/або кібербезпеки на об’єктах інформаційної діяльності та критичної інфраструктури.</w:t>
      </w:r>
    </w:p>
    <w:p w:rsidR="003D79CC" w:rsidRPr="003D79CC" w:rsidRDefault="00420FFB" w:rsidP="00F01978">
      <w:pPr>
        <w:pStyle w:val="a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 w:rsidRPr="003D79CC">
        <w:rPr>
          <w:color w:val="000000"/>
          <w:sz w:val="24"/>
          <w:szCs w:val="24"/>
        </w:rPr>
        <w:t>ФК</w:t>
      </w:r>
      <w:r w:rsidR="003D79CC" w:rsidRPr="003D79CC">
        <w:rPr>
          <w:color w:val="000000"/>
          <w:sz w:val="24"/>
          <w:szCs w:val="24"/>
        </w:rPr>
        <w:t>4.</w:t>
      </w:r>
      <w:r w:rsidR="003D79CC" w:rsidRPr="003D79CC">
        <w:rPr>
          <w:sz w:val="24"/>
          <w:szCs w:val="24"/>
        </w:rPr>
        <w:t xml:space="preserve">Здатність аналізувати, розробляти і супроводжувати систему управління інформаційною безпекою та/або кібербезпекою організації, формувати стратегію і політики інформаційної безпеки з урахуванням вітчизняних і міжнародних стандартів та вимог. </w:t>
      </w:r>
    </w:p>
    <w:p w:rsidR="00420FFB" w:rsidRPr="003D79CC" w:rsidRDefault="003D79CC" w:rsidP="00F01978">
      <w:pPr>
        <w:pStyle w:val="a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 w:rsidRPr="003D79CC">
        <w:rPr>
          <w:color w:val="000000"/>
          <w:sz w:val="24"/>
          <w:szCs w:val="24"/>
        </w:rPr>
        <w:t>ФК5</w:t>
      </w:r>
      <w:r w:rsidR="00420FFB" w:rsidRPr="003D79CC">
        <w:rPr>
          <w:color w:val="000000"/>
          <w:sz w:val="24"/>
          <w:szCs w:val="24"/>
        </w:rPr>
        <w:t xml:space="preserve">. </w:t>
      </w:r>
      <w:r w:rsidRPr="003D79CC">
        <w:rPr>
          <w:sz w:val="24"/>
          <w:szCs w:val="24"/>
        </w:rPr>
        <w:t xml:space="preserve">Здатність до дослідження, системного аналізу та забезпечення безперервності бізнес/операційних процесів з метою визначення уразливостей інформаційних систем та ресурсів, аналізу ризиків та визначення оцінки їх впливу у відповідності до встановленої стратегії і політики інформаційної безпеки та/або кібербезпеки організації. </w:t>
      </w:r>
    </w:p>
    <w:p w:rsidR="003D79CC" w:rsidRPr="00D44EDF" w:rsidRDefault="00420FFB" w:rsidP="00F01978">
      <w:pPr>
        <w:pStyle w:val="a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 w:rsidRPr="003D79CC">
        <w:rPr>
          <w:color w:val="000000"/>
          <w:sz w:val="24"/>
          <w:szCs w:val="24"/>
        </w:rPr>
        <w:t>ФК</w:t>
      </w:r>
      <w:r w:rsidR="003D79CC" w:rsidRPr="003D79CC">
        <w:rPr>
          <w:color w:val="000000"/>
          <w:sz w:val="24"/>
          <w:szCs w:val="24"/>
        </w:rPr>
        <w:t xml:space="preserve">6. </w:t>
      </w:r>
      <w:r w:rsidR="003D79CC" w:rsidRPr="003D79CC">
        <w:rPr>
          <w:sz w:val="24"/>
          <w:szCs w:val="24"/>
        </w:rPr>
        <w:t xml:space="preserve">Здатність аналізувати, контролювати та забезпечувати систему управління доступом до </w:t>
      </w:r>
      <w:r w:rsidR="003D79CC" w:rsidRPr="00D44EDF">
        <w:rPr>
          <w:sz w:val="24"/>
          <w:szCs w:val="24"/>
        </w:rPr>
        <w:t xml:space="preserve">інформаційних ресурсів згідно встановленої стратегії і політики інформаційної безпеки та/або кібербезпеки організації. </w:t>
      </w:r>
    </w:p>
    <w:p w:rsidR="00420FFB" w:rsidRPr="00D44EDF" w:rsidRDefault="003D79CC" w:rsidP="003D79CC">
      <w:pPr>
        <w:pStyle w:val="a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 w:rsidRPr="00D44EDF">
        <w:rPr>
          <w:color w:val="000000"/>
          <w:sz w:val="24"/>
          <w:szCs w:val="24"/>
        </w:rPr>
        <w:t>ФК7.</w:t>
      </w:r>
      <w:r w:rsidR="00420FFB" w:rsidRPr="00D44EDF">
        <w:rPr>
          <w:color w:val="000000"/>
          <w:sz w:val="24"/>
          <w:szCs w:val="24"/>
        </w:rPr>
        <w:t xml:space="preserve"> </w:t>
      </w:r>
      <w:r w:rsidRPr="00D44EDF">
        <w:rPr>
          <w:sz w:val="24"/>
          <w:szCs w:val="24"/>
        </w:rPr>
        <w:t>Здатність досліджувати, розробляти та впроваджувати методи і заходи протидії кіберінцидентам, здійснювати процедури управління, контролю та розслідування, а також надавати рекомендації щодо попередження та аналізу кіберінцидентів в цілому.</w:t>
      </w:r>
    </w:p>
    <w:p w:rsidR="003D79CC" w:rsidRPr="00680C0D" w:rsidRDefault="003D79CC" w:rsidP="003D79CC">
      <w:pPr>
        <w:pStyle w:val="a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 w:rsidRPr="00D44EDF">
        <w:rPr>
          <w:color w:val="000000"/>
          <w:sz w:val="24"/>
          <w:szCs w:val="24"/>
        </w:rPr>
        <w:lastRenderedPageBreak/>
        <w:t>ФК8.</w:t>
      </w:r>
      <w:r w:rsidRPr="00D44EDF">
        <w:rPr>
          <w:sz w:val="24"/>
          <w:szCs w:val="24"/>
        </w:rPr>
        <w:t xml:space="preserve"> Здатність досліджувати, розробляти, впроваджувати та супроводжувати методи й засоби захисту інформації на об’єктах інформаційної діяльності та критичної інфраструктури, в інформаційних системах, здатність оцінювати ефективність їх </w:t>
      </w:r>
      <w:r w:rsidRPr="0030673B">
        <w:rPr>
          <w:sz w:val="24"/>
          <w:szCs w:val="24"/>
        </w:rPr>
        <w:t xml:space="preserve">використання, згідно встановленої стратегії і політики інформаційної безпеки та/ або </w:t>
      </w:r>
      <w:r w:rsidRPr="00680C0D">
        <w:rPr>
          <w:sz w:val="24"/>
          <w:szCs w:val="24"/>
        </w:rPr>
        <w:t>кібербезпеки організації.</w:t>
      </w:r>
    </w:p>
    <w:p w:rsidR="0030673B" w:rsidRPr="00680C0D" w:rsidRDefault="0030673B" w:rsidP="003D79CC">
      <w:pPr>
        <w:pStyle w:val="a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 w:rsidRPr="00680C0D">
        <w:rPr>
          <w:color w:val="000000"/>
          <w:sz w:val="24"/>
          <w:szCs w:val="24"/>
        </w:rPr>
        <w:t>ФК9.</w:t>
      </w:r>
      <w:r w:rsidRPr="00680C0D">
        <w:rPr>
          <w:sz w:val="24"/>
          <w:szCs w:val="24"/>
        </w:rPr>
        <w:t xml:space="preserve"> </w:t>
      </w:r>
      <w:r w:rsidR="00680C0D" w:rsidRPr="00680C0D">
        <w:rPr>
          <w:sz w:val="24"/>
          <w:szCs w:val="24"/>
        </w:rPr>
        <w:t>Здатність аналізувати, розробляти і супроводжувати систему аудиту та моніторингу ефективності функціонування інформаційних систем і технологій, бізнес\операційних процесів в галузі інформаційної безпеки та/або кібербезпеки організації в цілому.</w:t>
      </w:r>
    </w:p>
    <w:p w:rsidR="003D79CC" w:rsidRPr="00D44EDF" w:rsidRDefault="003D79CC" w:rsidP="003D79CC">
      <w:pPr>
        <w:pStyle w:val="a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 w:rsidRPr="00680C0D">
        <w:rPr>
          <w:color w:val="000000"/>
          <w:sz w:val="24"/>
          <w:szCs w:val="24"/>
        </w:rPr>
        <w:t>ФК10.</w:t>
      </w:r>
      <w:r w:rsidRPr="00680C0D">
        <w:rPr>
          <w:sz w:val="24"/>
          <w:szCs w:val="24"/>
        </w:rPr>
        <w:t xml:space="preserve"> Здатність провадити науково-педагогічну діяльність, планувати навчання, контролювати і супроводжувати</w:t>
      </w:r>
      <w:r w:rsidRPr="00D44EDF">
        <w:rPr>
          <w:sz w:val="24"/>
          <w:szCs w:val="24"/>
        </w:rPr>
        <w:t xml:space="preserve"> роботу з персоналом, а також приймати ефективні рішення з питань інформаційної безпеки та/або кібербезпеки.</w:t>
      </w:r>
    </w:p>
    <w:p w:rsidR="00D44EDF" w:rsidRPr="00D44EDF" w:rsidRDefault="00D44EDF" w:rsidP="003D79CC">
      <w:pPr>
        <w:pStyle w:val="a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 w:rsidRPr="00D44EDF">
        <w:rPr>
          <w:color w:val="000000"/>
          <w:sz w:val="24"/>
          <w:szCs w:val="24"/>
        </w:rPr>
        <w:t>ФК11.</w:t>
      </w:r>
      <w:r w:rsidRPr="00D44EDF">
        <w:rPr>
          <w:sz w:val="24"/>
          <w:szCs w:val="24"/>
        </w:rPr>
        <w:t xml:space="preserve"> Здатність враховувати сучасні міждисциплінарні науково-практичні контексти при прийнятті рішень в галузі інформаційної безпеки та/або кібербезпеки, зокрема, використовуючи апарат аналізу даних та враховуючи вимоги високонавантажених систем.</w:t>
      </w:r>
    </w:p>
    <w:p w:rsidR="0070791D" w:rsidRDefault="0070791D" w:rsidP="0070791D">
      <w:pPr>
        <w:pStyle w:val="a0"/>
        <w:tabs>
          <w:tab w:val="left" w:pos="9467"/>
        </w:tabs>
        <w:spacing w:line="240" w:lineRule="auto"/>
        <w:jc w:val="both"/>
        <w:rPr>
          <w:sz w:val="24"/>
          <w:szCs w:val="24"/>
        </w:rPr>
      </w:pPr>
    </w:p>
    <w:p w:rsidR="00420FFB" w:rsidRPr="00420FFB" w:rsidRDefault="00420FFB" w:rsidP="0070791D">
      <w:pPr>
        <w:pStyle w:val="a0"/>
        <w:tabs>
          <w:tab w:val="left" w:pos="9467"/>
        </w:tabs>
        <w:spacing w:line="240" w:lineRule="auto"/>
        <w:jc w:val="both"/>
        <w:rPr>
          <w:sz w:val="24"/>
          <w:szCs w:val="24"/>
        </w:rPr>
      </w:pPr>
      <w:r w:rsidRPr="00420FFB">
        <w:rPr>
          <w:sz w:val="24"/>
          <w:szCs w:val="24"/>
        </w:rPr>
        <w:t xml:space="preserve">Після засвоєння навчальної дисципліни студенти мають продемонструвати такі результати навчання: </w:t>
      </w:r>
    </w:p>
    <w:p w:rsidR="00420FFB" w:rsidRDefault="00420FFB" w:rsidP="0070791D">
      <w:pPr>
        <w:pStyle w:val="a0"/>
        <w:tabs>
          <w:tab w:val="left" w:pos="9467"/>
        </w:tabs>
        <w:spacing w:line="240" w:lineRule="auto"/>
        <w:jc w:val="both"/>
      </w:pPr>
      <w:r>
        <w:t>ЗНАННЯ:</w:t>
      </w:r>
    </w:p>
    <w:p w:rsidR="00420FFB" w:rsidRPr="005E1575" w:rsidRDefault="00420FFB" w:rsidP="004C3176">
      <w:pPr>
        <w:pStyle w:val="a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line="240" w:lineRule="auto"/>
        <w:jc w:val="both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 w:rsidRPr="005E1575">
        <w:rPr>
          <w:color w:val="000000"/>
          <w:sz w:val="24"/>
          <w:szCs w:val="24"/>
        </w:rPr>
        <w:t xml:space="preserve">РН 1. </w:t>
      </w:r>
      <w:r w:rsidR="00E71392" w:rsidRPr="005E1575">
        <w:rPr>
          <w:sz w:val="24"/>
          <w:szCs w:val="24"/>
        </w:rPr>
        <w:t>Вільно спілкуватись державною та іноземною мовами, усно і письмово для представлення і обговорення результатів досліджень та інновацій, забезпечення бізнес\операційних процесів та питань професійної діяльності в галузі інформаційної безпеки та/або кібербезпеки.</w:t>
      </w:r>
    </w:p>
    <w:p w:rsidR="00E71392" w:rsidRPr="005E1575" w:rsidRDefault="00E71392" w:rsidP="004C3176">
      <w:pPr>
        <w:pStyle w:val="a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line="240" w:lineRule="auto"/>
        <w:jc w:val="both"/>
        <w:rPr>
          <w:sz w:val="24"/>
          <w:szCs w:val="24"/>
        </w:rPr>
      </w:pPr>
      <w:r w:rsidRPr="005E1575">
        <w:rPr>
          <w:color w:val="000000"/>
          <w:sz w:val="24"/>
          <w:szCs w:val="24"/>
        </w:rPr>
        <w:t xml:space="preserve"> РН 2</w:t>
      </w:r>
      <w:r w:rsidR="00420FFB" w:rsidRPr="005E1575">
        <w:rPr>
          <w:color w:val="000000"/>
          <w:sz w:val="24"/>
          <w:szCs w:val="24"/>
        </w:rPr>
        <w:t xml:space="preserve">. </w:t>
      </w:r>
      <w:r w:rsidRPr="005E1575">
        <w:rPr>
          <w:sz w:val="24"/>
          <w:szCs w:val="24"/>
        </w:rPr>
        <w:t>Інтегрувати фундаментальні та спеціальні знання для розв’язування складних задач інформаційної безпеки та/або кібербезпеки у широких або мультидисциплінарних контекстах</w:t>
      </w:r>
    </w:p>
    <w:p w:rsidR="00E71392" w:rsidRDefault="00420FFB" w:rsidP="004C3176">
      <w:pPr>
        <w:pStyle w:val="a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line="240" w:lineRule="auto"/>
        <w:jc w:val="both"/>
        <w:rPr>
          <w:sz w:val="24"/>
          <w:szCs w:val="24"/>
        </w:rPr>
      </w:pPr>
      <w:r w:rsidRPr="005E1575">
        <w:rPr>
          <w:color w:val="000000"/>
          <w:sz w:val="24"/>
          <w:szCs w:val="24"/>
        </w:rPr>
        <w:t xml:space="preserve">РН </w:t>
      </w:r>
      <w:r w:rsidR="00E71392" w:rsidRPr="005E1575">
        <w:rPr>
          <w:color w:val="000000"/>
          <w:sz w:val="24"/>
          <w:szCs w:val="24"/>
        </w:rPr>
        <w:t>3</w:t>
      </w:r>
      <w:r w:rsidRPr="005E1575">
        <w:rPr>
          <w:color w:val="000000"/>
          <w:sz w:val="24"/>
          <w:szCs w:val="24"/>
        </w:rPr>
        <w:t xml:space="preserve">. </w:t>
      </w:r>
      <w:r w:rsidR="00E71392" w:rsidRPr="005E1575">
        <w:rPr>
          <w:sz w:val="24"/>
          <w:szCs w:val="24"/>
        </w:rPr>
        <w:t>Провадити дослідницьку та/або інноваційну діяльність в сфері інформаційної безпеки та/або кібербезпеки, а також в сфері технічного та криптографічного захисту інформації у кіберпросторі.</w:t>
      </w:r>
    </w:p>
    <w:p w:rsidR="008422E9" w:rsidRPr="00C741C6" w:rsidRDefault="008422E9" w:rsidP="004C3176">
      <w:pPr>
        <w:pStyle w:val="a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РН4.</w:t>
      </w:r>
      <w:r>
        <w:rPr>
          <w:sz w:val="24"/>
          <w:szCs w:val="24"/>
        </w:rPr>
        <w:t xml:space="preserve"> </w:t>
      </w:r>
      <w:r w:rsidRPr="00C741C6">
        <w:rPr>
          <w:sz w:val="24"/>
          <w:szCs w:val="24"/>
        </w:rPr>
        <w:t>Застосовувати, інтегрувати, розробляти, впроваджувати та удосконалювати сучасні інформаційні технології, фізичні та математичні методи і моделі в сфері інформаційної безпеки та/або кібербезпеки</w:t>
      </w:r>
      <w:r w:rsidR="00C741C6" w:rsidRPr="00C741C6">
        <w:rPr>
          <w:sz w:val="24"/>
          <w:szCs w:val="24"/>
        </w:rPr>
        <w:t>.</w:t>
      </w:r>
    </w:p>
    <w:p w:rsidR="00E71392" w:rsidRPr="005E1575" w:rsidRDefault="00420FFB" w:rsidP="004C3176">
      <w:pPr>
        <w:pStyle w:val="a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line="240" w:lineRule="auto"/>
        <w:jc w:val="both"/>
        <w:rPr>
          <w:sz w:val="24"/>
          <w:szCs w:val="24"/>
        </w:rPr>
      </w:pPr>
      <w:r w:rsidRPr="00C741C6">
        <w:rPr>
          <w:color w:val="000000"/>
          <w:sz w:val="24"/>
          <w:szCs w:val="24"/>
        </w:rPr>
        <w:t xml:space="preserve">РН </w:t>
      </w:r>
      <w:r w:rsidR="00E71392" w:rsidRPr="00C741C6">
        <w:rPr>
          <w:color w:val="000000"/>
          <w:sz w:val="24"/>
          <w:szCs w:val="24"/>
        </w:rPr>
        <w:t>5</w:t>
      </w:r>
      <w:r w:rsidRPr="00C741C6">
        <w:rPr>
          <w:color w:val="000000"/>
          <w:sz w:val="24"/>
          <w:szCs w:val="24"/>
        </w:rPr>
        <w:t xml:space="preserve">. </w:t>
      </w:r>
      <w:r w:rsidR="00E71392" w:rsidRPr="00C741C6">
        <w:rPr>
          <w:sz w:val="24"/>
          <w:szCs w:val="24"/>
        </w:rPr>
        <w:t>Критично осмислювати проблеми інформаційної безпеки та/або кібербезпеки, у тому числі на міжгалузевому та міждисциплінарному рівні, зокрема на основі розуміння нових результатів інженерних і фізико-математичних наук, а також розвитку технологій створення та використання спеціалізованого</w:t>
      </w:r>
      <w:r w:rsidR="00E71392" w:rsidRPr="005E1575">
        <w:rPr>
          <w:sz w:val="24"/>
          <w:szCs w:val="24"/>
        </w:rPr>
        <w:t xml:space="preserve"> програмного забезпечення.</w:t>
      </w:r>
    </w:p>
    <w:p w:rsidR="00420FFB" w:rsidRPr="005E1575" w:rsidRDefault="00E71392" w:rsidP="004C3176">
      <w:pPr>
        <w:pStyle w:val="a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line="240" w:lineRule="auto"/>
        <w:jc w:val="both"/>
        <w:rPr>
          <w:color w:val="000000"/>
          <w:sz w:val="24"/>
          <w:szCs w:val="24"/>
        </w:rPr>
      </w:pPr>
      <w:r w:rsidRPr="005E1575">
        <w:rPr>
          <w:color w:val="000000"/>
          <w:sz w:val="24"/>
          <w:szCs w:val="24"/>
        </w:rPr>
        <w:t>РН 6</w:t>
      </w:r>
      <w:r w:rsidR="00420FFB" w:rsidRPr="005E1575">
        <w:rPr>
          <w:color w:val="000000"/>
          <w:sz w:val="24"/>
          <w:szCs w:val="24"/>
        </w:rPr>
        <w:t xml:space="preserve">. </w:t>
      </w:r>
      <w:r w:rsidRPr="005E1575">
        <w:rPr>
          <w:sz w:val="24"/>
          <w:szCs w:val="24"/>
        </w:rPr>
        <w:t>Аналізувати та оцінювати захищеність систем, комплексів та засобів кіберзахисту, технології створення та використання спеціалізованого програмного забезпечення</w:t>
      </w:r>
      <w:r w:rsidR="00420FFB" w:rsidRPr="005E1575">
        <w:rPr>
          <w:color w:val="000000"/>
          <w:sz w:val="24"/>
          <w:szCs w:val="24"/>
        </w:rPr>
        <w:t>.</w:t>
      </w:r>
    </w:p>
    <w:p w:rsidR="00420FFB" w:rsidRPr="005E1575" w:rsidRDefault="00420FFB" w:rsidP="004C3176">
      <w:pPr>
        <w:pStyle w:val="a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line="240" w:lineRule="auto"/>
        <w:jc w:val="both"/>
        <w:rPr>
          <w:sz w:val="24"/>
          <w:szCs w:val="24"/>
        </w:rPr>
      </w:pPr>
      <w:r w:rsidRPr="005E1575">
        <w:rPr>
          <w:color w:val="000000"/>
          <w:sz w:val="24"/>
          <w:szCs w:val="24"/>
        </w:rPr>
        <w:t xml:space="preserve">РН </w:t>
      </w:r>
      <w:r w:rsidR="00E71392" w:rsidRPr="005E1575">
        <w:rPr>
          <w:color w:val="000000"/>
          <w:sz w:val="24"/>
          <w:szCs w:val="24"/>
        </w:rPr>
        <w:t>7</w:t>
      </w:r>
      <w:r w:rsidRPr="005E1575">
        <w:rPr>
          <w:color w:val="000000"/>
          <w:sz w:val="24"/>
          <w:szCs w:val="24"/>
        </w:rPr>
        <w:t xml:space="preserve">. </w:t>
      </w:r>
      <w:r w:rsidR="00E71392" w:rsidRPr="005E1575">
        <w:rPr>
          <w:sz w:val="24"/>
          <w:szCs w:val="24"/>
        </w:rPr>
        <w:t>Обґрунтовувати використання, впроваджувати та аналізувати кращі світові стандарти, практики з метою розв’язання складних задач професійної діяльності в галузі інформаційної безпеки та/або кібербезпеки.</w:t>
      </w:r>
    </w:p>
    <w:p w:rsidR="00E71392" w:rsidRPr="005E1575" w:rsidRDefault="00E71392" w:rsidP="004C3176">
      <w:pPr>
        <w:pStyle w:val="a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line="240" w:lineRule="auto"/>
        <w:jc w:val="both"/>
        <w:rPr>
          <w:sz w:val="24"/>
          <w:szCs w:val="24"/>
        </w:rPr>
      </w:pPr>
      <w:r w:rsidRPr="005E1575">
        <w:rPr>
          <w:color w:val="000000"/>
          <w:sz w:val="24"/>
          <w:szCs w:val="24"/>
        </w:rPr>
        <w:t xml:space="preserve">РН 8. </w:t>
      </w:r>
      <w:r w:rsidRPr="005E1575">
        <w:rPr>
          <w:sz w:val="24"/>
          <w:szCs w:val="24"/>
        </w:rPr>
        <w:t>Досліджувати, розробляти і супроводжувати системи та засоби інформаційної безпеки та/або кібербезпеки на об’єктах інформаційної діяльності та критичної інфраструктури.</w:t>
      </w:r>
    </w:p>
    <w:p w:rsidR="00E71392" w:rsidRPr="005E1575" w:rsidRDefault="00E71392" w:rsidP="004C3176">
      <w:pPr>
        <w:pStyle w:val="a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line="240" w:lineRule="auto"/>
        <w:jc w:val="both"/>
        <w:rPr>
          <w:sz w:val="24"/>
          <w:szCs w:val="24"/>
        </w:rPr>
      </w:pPr>
      <w:r w:rsidRPr="005E1575">
        <w:rPr>
          <w:color w:val="000000"/>
          <w:sz w:val="24"/>
          <w:szCs w:val="24"/>
        </w:rPr>
        <w:t xml:space="preserve">РН 9. </w:t>
      </w:r>
      <w:r w:rsidRPr="005E1575">
        <w:rPr>
          <w:sz w:val="24"/>
          <w:szCs w:val="24"/>
        </w:rPr>
        <w:t>Аналізувати, розробляти і супроводжувати систему управління інформаційною безпекою та/або кібербезпекою організації на базі стратегії і політики інформаційної безпеки.</w:t>
      </w:r>
    </w:p>
    <w:p w:rsidR="00E71392" w:rsidRPr="005E1575" w:rsidRDefault="00E71392" w:rsidP="004C3176">
      <w:pPr>
        <w:pStyle w:val="a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line="240" w:lineRule="auto"/>
        <w:jc w:val="both"/>
        <w:rPr>
          <w:sz w:val="24"/>
          <w:szCs w:val="24"/>
        </w:rPr>
      </w:pPr>
      <w:r w:rsidRPr="005E1575">
        <w:rPr>
          <w:color w:val="000000"/>
          <w:sz w:val="24"/>
          <w:szCs w:val="24"/>
        </w:rPr>
        <w:t xml:space="preserve">РН 10. </w:t>
      </w:r>
      <w:r w:rsidRPr="005E1575">
        <w:rPr>
          <w:sz w:val="24"/>
          <w:szCs w:val="24"/>
        </w:rPr>
        <w:t>Забезпечувати безперервність бізнес/операційних процесів, а також виявляти уразливості інформаційних систем та ресурсів, аналізувати та оцінювати ризики для інформаційної безпеки та/або кібербезпеки організації.</w:t>
      </w:r>
    </w:p>
    <w:p w:rsidR="00E71392" w:rsidRPr="005E1575" w:rsidRDefault="00E71392" w:rsidP="004C3176">
      <w:pPr>
        <w:pStyle w:val="a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line="240" w:lineRule="auto"/>
        <w:jc w:val="both"/>
        <w:rPr>
          <w:sz w:val="24"/>
          <w:szCs w:val="24"/>
        </w:rPr>
      </w:pPr>
      <w:r w:rsidRPr="005E1575">
        <w:rPr>
          <w:color w:val="000000"/>
          <w:sz w:val="24"/>
          <w:szCs w:val="24"/>
        </w:rPr>
        <w:t xml:space="preserve">РН 11. </w:t>
      </w:r>
      <w:r w:rsidRPr="005E1575">
        <w:rPr>
          <w:sz w:val="24"/>
          <w:szCs w:val="24"/>
        </w:rPr>
        <w:t>Аналізувати, контролювати та забезпечувати ефективне функціонування системи управління доступом до інформаційних ресурсів відповідно до встановлених стратегії і політики інформаційної безпеки та/або кібербезпеки організації.</w:t>
      </w:r>
    </w:p>
    <w:p w:rsidR="00E71392" w:rsidRPr="005E1575" w:rsidRDefault="00E71392" w:rsidP="004C3176">
      <w:pPr>
        <w:pStyle w:val="a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line="240" w:lineRule="auto"/>
        <w:jc w:val="both"/>
        <w:rPr>
          <w:sz w:val="24"/>
          <w:szCs w:val="24"/>
        </w:rPr>
      </w:pPr>
      <w:r w:rsidRPr="005E1575">
        <w:rPr>
          <w:color w:val="000000"/>
          <w:sz w:val="24"/>
          <w:szCs w:val="24"/>
        </w:rPr>
        <w:t xml:space="preserve">РН 12. </w:t>
      </w:r>
      <w:r w:rsidRPr="005E1575">
        <w:rPr>
          <w:sz w:val="24"/>
          <w:szCs w:val="24"/>
        </w:rPr>
        <w:t>Досліджувати, розробляти та впроваджувати методи і заходи протидії кіберінцидентам, здійснювати процедури управління, контролю та розслідування, а також надавати рекомендації щодо попередження та аналізу кіберінцидентів в цілому.</w:t>
      </w:r>
    </w:p>
    <w:p w:rsidR="00E71392" w:rsidRPr="005E1575" w:rsidRDefault="00E71392" w:rsidP="004C3176">
      <w:pPr>
        <w:pStyle w:val="a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line="240" w:lineRule="auto"/>
        <w:jc w:val="both"/>
        <w:rPr>
          <w:sz w:val="24"/>
          <w:szCs w:val="24"/>
        </w:rPr>
      </w:pPr>
      <w:r w:rsidRPr="005E1575">
        <w:rPr>
          <w:color w:val="000000"/>
          <w:sz w:val="24"/>
          <w:szCs w:val="24"/>
        </w:rPr>
        <w:lastRenderedPageBreak/>
        <w:t xml:space="preserve">РН 13. </w:t>
      </w:r>
      <w:r w:rsidRPr="005E1575">
        <w:rPr>
          <w:sz w:val="24"/>
          <w:szCs w:val="24"/>
        </w:rPr>
        <w:t>Досліджувати, розробляти, впроваджувати та використовувати методи та засоби криптографічного та технічного захисту інформації бізнес/операційних процесів, а також аналізувати і надавати оцінку ефективності їх використання в інформаційних системах, на об’єктах інформаційної діяльності та критичної інфраструктури.</w:t>
      </w:r>
    </w:p>
    <w:p w:rsidR="00E71392" w:rsidRDefault="00E71392" w:rsidP="004C3176">
      <w:pPr>
        <w:pStyle w:val="a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line="240" w:lineRule="auto"/>
        <w:jc w:val="both"/>
        <w:rPr>
          <w:sz w:val="24"/>
          <w:szCs w:val="24"/>
        </w:rPr>
      </w:pPr>
      <w:r w:rsidRPr="005E1575">
        <w:rPr>
          <w:color w:val="000000"/>
          <w:sz w:val="24"/>
          <w:szCs w:val="24"/>
        </w:rPr>
        <w:t xml:space="preserve">РН 14. </w:t>
      </w:r>
      <w:r w:rsidRPr="005E1575">
        <w:rPr>
          <w:sz w:val="24"/>
          <w:szCs w:val="24"/>
        </w:rPr>
        <w:t>Аналізувати, розробляти і супроводжувати систему аудиту та моніторингу ефективності функціонування інформаційних систем і технологій, бізнес\операційних процесів у сфері інформаційної та\або кібербезпеки в цілому.</w:t>
      </w:r>
    </w:p>
    <w:p w:rsidR="00C741C6" w:rsidRPr="00C741C6" w:rsidRDefault="00C741C6" w:rsidP="004C3176">
      <w:pPr>
        <w:pStyle w:val="a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РН 15</w:t>
      </w:r>
      <w:r w:rsidRPr="00C741C6">
        <w:rPr>
          <w:color w:val="000000"/>
          <w:sz w:val="24"/>
          <w:szCs w:val="24"/>
        </w:rPr>
        <w:t>.</w:t>
      </w:r>
      <w:r w:rsidRPr="00C741C6">
        <w:rPr>
          <w:sz w:val="24"/>
          <w:szCs w:val="24"/>
        </w:rPr>
        <w:t xml:space="preserve"> Зрозуміло і недвозначно доносити власні висновки з проблем інформаційної безпеки та/або кібербезпеки, а також знання та пояснення, що їх обґрунтовують до персоналу, партнерів та інших осіб.</w:t>
      </w:r>
    </w:p>
    <w:p w:rsidR="00E71392" w:rsidRPr="005E1575" w:rsidRDefault="00E71392" w:rsidP="004C3176">
      <w:pPr>
        <w:pStyle w:val="a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line="240" w:lineRule="auto"/>
        <w:jc w:val="both"/>
        <w:rPr>
          <w:sz w:val="24"/>
          <w:szCs w:val="24"/>
        </w:rPr>
      </w:pPr>
      <w:r w:rsidRPr="005E1575">
        <w:rPr>
          <w:color w:val="000000"/>
          <w:sz w:val="24"/>
          <w:szCs w:val="24"/>
        </w:rPr>
        <w:t xml:space="preserve">РН 16. </w:t>
      </w:r>
      <w:r w:rsidRPr="005E1575">
        <w:rPr>
          <w:sz w:val="24"/>
          <w:szCs w:val="24"/>
        </w:rPr>
        <w:t>Приймати обґрунтовані рішення з організаційно-технічних питань інформаційної безпеки та/або кібербезпеки у складних і непередбачуваних умовах, у тому числі із застосуванням сучасних методів та засобів оптимізації, прогнозування та прийняття рішень.</w:t>
      </w:r>
    </w:p>
    <w:p w:rsidR="00E71392" w:rsidRDefault="00E71392" w:rsidP="004C3176">
      <w:pPr>
        <w:pStyle w:val="a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line="240" w:lineRule="auto"/>
        <w:jc w:val="both"/>
        <w:rPr>
          <w:sz w:val="24"/>
          <w:szCs w:val="24"/>
        </w:rPr>
      </w:pPr>
      <w:r w:rsidRPr="005E1575">
        <w:rPr>
          <w:color w:val="000000"/>
          <w:sz w:val="24"/>
          <w:szCs w:val="24"/>
        </w:rPr>
        <w:t xml:space="preserve">РН 17. </w:t>
      </w:r>
      <w:r w:rsidR="00297473" w:rsidRPr="005E1575">
        <w:rPr>
          <w:sz w:val="24"/>
          <w:szCs w:val="24"/>
        </w:rPr>
        <w:t>Мати навички автономного і самостійного навчання у сфері інформаційної безпеки та/або кібербезпеки і дотичних галузей знань, аналізувати власні освітні потреби та об’єктивно оцінювати результати навчання.</w:t>
      </w:r>
    </w:p>
    <w:p w:rsidR="00C741C6" w:rsidRPr="00C741C6" w:rsidRDefault="00C741C6" w:rsidP="004C3176">
      <w:pPr>
        <w:pStyle w:val="a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line="240" w:lineRule="auto"/>
        <w:jc w:val="both"/>
        <w:rPr>
          <w:sz w:val="24"/>
          <w:szCs w:val="24"/>
        </w:rPr>
      </w:pPr>
      <w:r w:rsidRPr="00C741C6">
        <w:rPr>
          <w:color w:val="000000"/>
          <w:sz w:val="24"/>
          <w:szCs w:val="24"/>
        </w:rPr>
        <w:t>РН 18.</w:t>
      </w:r>
      <w:r w:rsidRPr="00C741C6">
        <w:rPr>
          <w:sz w:val="24"/>
          <w:szCs w:val="24"/>
        </w:rPr>
        <w:t xml:space="preserve"> Планувати навчання, а також супроводжувати та контролювати роботу з персоналом у напряму інформаційної безпеки та/або кібербезпеки.</w:t>
      </w:r>
    </w:p>
    <w:p w:rsidR="009E4993" w:rsidRPr="005E1575" w:rsidRDefault="00297473" w:rsidP="004C3176">
      <w:pPr>
        <w:pStyle w:val="a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line="240" w:lineRule="auto"/>
        <w:jc w:val="both"/>
        <w:rPr>
          <w:sz w:val="24"/>
          <w:szCs w:val="24"/>
        </w:rPr>
      </w:pPr>
      <w:r w:rsidRPr="00C741C6">
        <w:rPr>
          <w:color w:val="000000"/>
          <w:sz w:val="24"/>
          <w:szCs w:val="24"/>
        </w:rPr>
        <w:t xml:space="preserve">РН 19. </w:t>
      </w:r>
      <w:r w:rsidRPr="00C741C6">
        <w:rPr>
          <w:sz w:val="24"/>
          <w:szCs w:val="24"/>
        </w:rPr>
        <w:t>Обирати, аналізувати і розробляти придатні типові аналітичні, розрахункові та експериментальні методи кіберзахисту, розробляти, реалізовувати та супроводжувати проекти з захисту</w:t>
      </w:r>
      <w:r w:rsidRPr="005E1575">
        <w:rPr>
          <w:sz w:val="24"/>
          <w:szCs w:val="24"/>
        </w:rPr>
        <w:t xml:space="preserve"> інформації у кіберпросторі, інноваційної діяльності та захисту інтелектуальної власності</w:t>
      </w:r>
    </w:p>
    <w:p w:rsidR="00297473" w:rsidRPr="005E1575" w:rsidRDefault="00297473" w:rsidP="004C3176">
      <w:pPr>
        <w:pStyle w:val="a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line="240" w:lineRule="auto"/>
        <w:jc w:val="both"/>
        <w:rPr>
          <w:sz w:val="24"/>
          <w:szCs w:val="24"/>
        </w:rPr>
      </w:pPr>
      <w:r w:rsidRPr="005E1575">
        <w:rPr>
          <w:color w:val="000000"/>
          <w:sz w:val="24"/>
          <w:szCs w:val="24"/>
        </w:rPr>
        <w:t xml:space="preserve">РН </w:t>
      </w:r>
      <w:r w:rsidR="009E4993" w:rsidRPr="005E1575">
        <w:rPr>
          <w:color w:val="000000"/>
          <w:sz w:val="24"/>
          <w:szCs w:val="24"/>
        </w:rPr>
        <w:t>20</w:t>
      </w:r>
      <w:r w:rsidRPr="005E1575">
        <w:rPr>
          <w:color w:val="000000"/>
          <w:sz w:val="24"/>
          <w:szCs w:val="24"/>
        </w:rPr>
        <w:t xml:space="preserve">. </w:t>
      </w:r>
      <w:r w:rsidR="009E4993" w:rsidRPr="005E1575">
        <w:rPr>
          <w:color w:val="000000"/>
          <w:sz w:val="24"/>
          <w:szCs w:val="24"/>
        </w:rPr>
        <w:t xml:space="preserve"> </w:t>
      </w:r>
      <w:r w:rsidR="009E4993" w:rsidRPr="005E1575">
        <w:rPr>
          <w:sz w:val="24"/>
          <w:szCs w:val="24"/>
        </w:rPr>
        <w:t>Ставити та вирішувати складні інженерно-прикладні та наукові задачі інформаційної безпеки та/або кібербезпеки з урахуванням вимог вітчизняних та світових стандартів та кращих практик.</w:t>
      </w:r>
    </w:p>
    <w:p w:rsidR="009E4993" w:rsidRPr="005E1575" w:rsidRDefault="009E4993" w:rsidP="004C3176">
      <w:pPr>
        <w:pStyle w:val="a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line="240" w:lineRule="auto"/>
        <w:jc w:val="both"/>
        <w:rPr>
          <w:sz w:val="24"/>
          <w:szCs w:val="24"/>
        </w:rPr>
      </w:pPr>
      <w:r w:rsidRPr="005E1575">
        <w:rPr>
          <w:color w:val="000000"/>
          <w:sz w:val="24"/>
          <w:szCs w:val="24"/>
        </w:rPr>
        <w:t xml:space="preserve">РН 21.  </w:t>
      </w:r>
      <w:r w:rsidRPr="005E1575">
        <w:rPr>
          <w:sz w:val="24"/>
          <w:szCs w:val="24"/>
        </w:rPr>
        <w:t>Використовувати методи натурного, фізичного і комп’ютерного моделювання для дослідження процесів, які стосуються інформаційної безпеки та/або кібербезпеки.</w:t>
      </w:r>
    </w:p>
    <w:p w:rsidR="009E4993" w:rsidRPr="005E1575" w:rsidRDefault="009E4993" w:rsidP="004C3176">
      <w:pPr>
        <w:pStyle w:val="a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line="240" w:lineRule="auto"/>
        <w:jc w:val="both"/>
        <w:rPr>
          <w:sz w:val="24"/>
          <w:szCs w:val="24"/>
        </w:rPr>
      </w:pPr>
      <w:r w:rsidRPr="005E1575">
        <w:rPr>
          <w:color w:val="000000"/>
          <w:sz w:val="24"/>
          <w:szCs w:val="24"/>
        </w:rPr>
        <w:t xml:space="preserve">РН 22. </w:t>
      </w:r>
      <w:r w:rsidRPr="005E1575">
        <w:rPr>
          <w:sz w:val="24"/>
          <w:szCs w:val="24"/>
        </w:rPr>
        <w:t>Планувати та виконувати експериментальні і теоретичні дослідження, висувати і перевіряти гіпотези, обирати для цього придатні методи та інструменти, здійснювати статистичну обробку даних, оцінювати достовірність результатів досліджень, аргументувати висновки.</w:t>
      </w:r>
    </w:p>
    <w:p w:rsidR="009E4993" w:rsidRPr="005E1575" w:rsidRDefault="009E4993" w:rsidP="004C3176">
      <w:pPr>
        <w:pStyle w:val="a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line="240" w:lineRule="auto"/>
        <w:jc w:val="both"/>
        <w:rPr>
          <w:sz w:val="24"/>
          <w:szCs w:val="24"/>
        </w:rPr>
      </w:pPr>
      <w:r w:rsidRPr="005E1575">
        <w:rPr>
          <w:color w:val="000000"/>
          <w:sz w:val="24"/>
          <w:szCs w:val="24"/>
        </w:rPr>
        <w:t xml:space="preserve">РН 23. </w:t>
      </w:r>
      <w:r w:rsidRPr="005E1575">
        <w:rPr>
          <w:sz w:val="24"/>
          <w:szCs w:val="24"/>
        </w:rPr>
        <w:t>Обґрунтовувати вибір програмного забезпечення, устаткування та інструментів, інженерних технологій і процесів, а також обмежень щодо них в галузі інформаційної безпеки та/або кібербезпеки на основі сучасних знань у суміжних галузях, наукової, технічної та довідкової літератури та іншої доступної інформації.</w:t>
      </w:r>
    </w:p>
    <w:p w:rsidR="009E4993" w:rsidRPr="005E1575" w:rsidRDefault="009E4993" w:rsidP="004C3176">
      <w:pPr>
        <w:pStyle w:val="a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line="240" w:lineRule="auto"/>
        <w:jc w:val="both"/>
        <w:rPr>
          <w:color w:val="000000"/>
          <w:sz w:val="24"/>
          <w:szCs w:val="24"/>
        </w:rPr>
      </w:pPr>
      <w:r w:rsidRPr="005E1575">
        <w:rPr>
          <w:color w:val="000000"/>
          <w:sz w:val="24"/>
          <w:szCs w:val="24"/>
        </w:rPr>
        <w:t xml:space="preserve">РН 24. </w:t>
      </w:r>
      <w:r w:rsidRPr="005E1575">
        <w:rPr>
          <w:sz w:val="24"/>
          <w:szCs w:val="24"/>
        </w:rPr>
        <w:t>Мати навички розроблення, впровадження та супроводження проектів з забезпечення інформаційної безпеки та/або кібербезпеки з урахуванням сучасних вимог та принципів побудови високонавантажених систем та аналізу даних.</w:t>
      </w:r>
    </w:p>
    <w:p w:rsidR="00477925" w:rsidRPr="00477925" w:rsidRDefault="00477925" w:rsidP="00477925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720"/>
        <w:jc w:val="both"/>
        <w:rPr>
          <w:rFonts w:ascii="Calibri" w:eastAsia="Calibri" w:hAnsi="Calibri" w:cs="Calibri"/>
          <w:color w:val="002060"/>
          <w:sz w:val="24"/>
          <w:szCs w:val="24"/>
        </w:rPr>
      </w:pPr>
    </w:p>
    <w:p w:rsidR="00477925" w:rsidRPr="00477925" w:rsidRDefault="00477925" w:rsidP="00477925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720"/>
        <w:jc w:val="both"/>
        <w:rPr>
          <w:rFonts w:ascii="Calibri" w:eastAsia="Calibri" w:hAnsi="Calibri" w:cs="Calibri"/>
          <w:color w:val="002060"/>
          <w:sz w:val="24"/>
          <w:szCs w:val="24"/>
        </w:rPr>
      </w:pPr>
    </w:p>
    <w:p w:rsidR="00477925" w:rsidRDefault="0098358A">
      <w:pPr>
        <w:pStyle w:val="1"/>
        <w:numPr>
          <w:ilvl w:val="0"/>
          <w:numId w:val="4"/>
        </w:numPr>
        <w:spacing w:line="240" w:lineRule="auto"/>
      </w:pPr>
      <w:r>
        <w:t xml:space="preserve">Пререквізити та постреквізити дисципліни </w:t>
      </w:r>
    </w:p>
    <w:p w:rsidR="00544E46" w:rsidRPr="00544E46" w:rsidRDefault="00544E46" w:rsidP="00544E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360"/>
        <w:jc w:val="both"/>
        <w:rPr>
          <w:color w:val="000000"/>
          <w:sz w:val="24"/>
          <w:szCs w:val="24"/>
        </w:rPr>
      </w:pPr>
      <w:r w:rsidRPr="00544E46">
        <w:rPr>
          <w:color w:val="000000"/>
          <w:sz w:val="24"/>
          <w:szCs w:val="24"/>
        </w:rPr>
        <w:t>Отримані практичні та дослідницькі навички та засвоєні теоретико-методологічні знання під час освоєння навчальної дисципліни «Переддипломна практика» можна використовувати в подальшому для здійснення науково-дослід</w:t>
      </w:r>
      <w:r w:rsidR="00492A82">
        <w:rPr>
          <w:color w:val="000000"/>
          <w:sz w:val="24"/>
          <w:szCs w:val="24"/>
        </w:rPr>
        <w:t>ної діяльності та підготовки магістерської дисертації.</w:t>
      </w:r>
    </w:p>
    <w:p w:rsidR="00544E46" w:rsidRPr="00544E46" w:rsidRDefault="00544E46" w:rsidP="00544E46">
      <w:pPr>
        <w:pStyle w:val="a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544E46">
        <w:rPr>
          <w:color w:val="000000"/>
          <w:sz w:val="24"/>
          <w:szCs w:val="24"/>
        </w:rPr>
        <w:t>Необхідні навички:</w:t>
      </w:r>
    </w:p>
    <w:p w:rsidR="00544E46" w:rsidRPr="00544E46" w:rsidRDefault="00544E46" w:rsidP="00544E46">
      <w:pPr>
        <w:pStyle w:val="a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 w:rsidRPr="00544E46">
        <w:rPr>
          <w:color w:val="000000"/>
          <w:sz w:val="24"/>
          <w:szCs w:val="24"/>
        </w:rPr>
        <w:t>- дисципліна вимагає знань дисциплін з загальної та професійної підготовки: іноземної мови, фізики, математики, програмування, інформаційних технологій, кібербезпеки, теоретичних основ та методології наукових досліджень.</w:t>
      </w:r>
    </w:p>
    <w:p w:rsidR="00AF2D1B" w:rsidRPr="00AF2D1B" w:rsidRDefault="00AF2D1B" w:rsidP="00AF2D1B">
      <w:pPr>
        <w:pStyle w:val="a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:rsidR="0066363E" w:rsidRDefault="0098358A">
      <w:pPr>
        <w:pStyle w:val="1"/>
        <w:numPr>
          <w:ilvl w:val="0"/>
          <w:numId w:val="4"/>
        </w:numPr>
        <w:spacing w:line="240" w:lineRule="auto"/>
      </w:pPr>
      <w:r>
        <w:t xml:space="preserve">Зміст навчальної дисципліни </w:t>
      </w:r>
    </w:p>
    <w:p w:rsidR="00A50340" w:rsidRPr="00B11BAA" w:rsidRDefault="00A50340" w:rsidP="00B11B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60"/>
        <w:jc w:val="both"/>
        <w:rPr>
          <w:sz w:val="24"/>
          <w:szCs w:val="24"/>
        </w:rPr>
      </w:pPr>
      <w:r w:rsidRPr="00B11BAA">
        <w:rPr>
          <w:sz w:val="24"/>
          <w:szCs w:val="24"/>
        </w:rPr>
        <w:t xml:space="preserve">На навчальну дисципліну «Переддипломна  практика» відводиться 420 годин / 14 кредитів </w:t>
      </w:r>
      <w:r w:rsidRPr="00B11BAA">
        <w:rPr>
          <w:sz w:val="24"/>
          <w:szCs w:val="24"/>
        </w:rPr>
        <w:lastRenderedPageBreak/>
        <w:t xml:space="preserve">ECTS, семестрова атестація – залік. </w:t>
      </w:r>
    </w:p>
    <w:p w:rsidR="00A50340" w:rsidRPr="00B11BAA" w:rsidRDefault="00A50340" w:rsidP="00B11BAA">
      <w:pPr>
        <w:spacing w:line="240" w:lineRule="auto"/>
        <w:ind w:firstLine="360"/>
        <w:jc w:val="both"/>
        <w:rPr>
          <w:sz w:val="24"/>
          <w:szCs w:val="24"/>
        </w:rPr>
      </w:pPr>
      <w:r w:rsidRPr="00B11BAA">
        <w:rPr>
          <w:sz w:val="24"/>
          <w:szCs w:val="24"/>
        </w:rPr>
        <w:t>Виходячи з цілей та завдань переддипломної практики, можна виділити наступні необхідні заходи з дослідження цілей і завдань практики, що поставлені на даному етапі навчання.</w:t>
      </w:r>
    </w:p>
    <w:p w:rsidR="00A50340" w:rsidRPr="00B11BAA" w:rsidRDefault="00A50340" w:rsidP="00B11BAA">
      <w:pPr>
        <w:spacing w:line="240" w:lineRule="auto"/>
        <w:ind w:firstLine="360"/>
        <w:jc w:val="both"/>
        <w:rPr>
          <w:sz w:val="24"/>
          <w:szCs w:val="24"/>
        </w:rPr>
      </w:pPr>
      <w:r w:rsidRPr="00B11BAA">
        <w:rPr>
          <w:sz w:val="24"/>
          <w:szCs w:val="24"/>
        </w:rPr>
        <w:t>Магістрант повинен вміти написати невелику наукову доповідь на тему, пов΄язану з індивідуальним завданням, в чому проявиться його вміння професійно зробити огляд спеціальної наукової літератури та патентних матеріалів у заданому напрямку. У дослідній частині роботи необхідно показати вміння теоретично обгрунтувати вирішення проблеми. Після цього – привести алгоритми і методи розв΄язання поставленої задачі, а також програмну реалізацію.</w:t>
      </w:r>
    </w:p>
    <w:p w:rsidR="00B11BAA" w:rsidRDefault="00A50340" w:rsidP="00B11BAA">
      <w:pPr>
        <w:spacing w:line="240" w:lineRule="auto"/>
        <w:ind w:firstLine="360"/>
        <w:jc w:val="both"/>
        <w:rPr>
          <w:sz w:val="24"/>
          <w:szCs w:val="24"/>
        </w:rPr>
      </w:pPr>
      <w:r w:rsidRPr="00B11BAA">
        <w:rPr>
          <w:sz w:val="24"/>
          <w:szCs w:val="24"/>
        </w:rPr>
        <w:t>В період переддипломної практики студент повинен ознайомитись з сучасною науковою тематикою провідних наукових установ, отримати навички роботи з науковими методами досліджень, інформаційними пакетами, прикладним програмним забезпеченням щодо теми його індивідуального завдання; взяти участь в розробленні програмного або прикладного забезпечення. Магістрант повинен навчитись порядку ведення документації, яка супроводжує наукові дослідження та програмне забезпечення.</w:t>
      </w:r>
    </w:p>
    <w:p w:rsidR="00B11BAA" w:rsidRDefault="00A50340" w:rsidP="00B11BAA">
      <w:pPr>
        <w:spacing w:line="240" w:lineRule="auto"/>
        <w:ind w:firstLine="360"/>
        <w:jc w:val="both"/>
        <w:rPr>
          <w:sz w:val="24"/>
          <w:szCs w:val="24"/>
        </w:rPr>
      </w:pPr>
      <w:r w:rsidRPr="00B11BAA">
        <w:rPr>
          <w:sz w:val="24"/>
          <w:szCs w:val="24"/>
        </w:rPr>
        <w:t xml:space="preserve">Тривалість навчальної дисципліни «Переддипломна практика» – вісім тижнів.  </w:t>
      </w:r>
    </w:p>
    <w:p w:rsidR="00A50340" w:rsidRPr="00B11BAA" w:rsidRDefault="00A50340" w:rsidP="00B11BAA">
      <w:pPr>
        <w:spacing w:line="240" w:lineRule="auto"/>
        <w:ind w:firstLine="360"/>
        <w:jc w:val="both"/>
        <w:rPr>
          <w:sz w:val="24"/>
          <w:szCs w:val="24"/>
        </w:rPr>
      </w:pPr>
      <w:r w:rsidRPr="00B11BAA">
        <w:rPr>
          <w:sz w:val="24"/>
          <w:szCs w:val="24"/>
        </w:rPr>
        <w:t>Організація та проведення практики регламентовані наступними документами:</w:t>
      </w:r>
    </w:p>
    <w:p w:rsidR="00A50340" w:rsidRPr="00A50340" w:rsidRDefault="00A50340" w:rsidP="00B11BAA">
      <w:pPr>
        <w:pStyle w:val="a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 w:rsidRPr="00A50340">
        <w:rPr>
          <w:sz w:val="24"/>
          <w:szCs w:val="24"/>
        </w:rPr>
        <w:t>- наказ по університету про направлення на практику і призначення керівників;</w:t>
      </w:r>
    </w:p>
    <w:p w:rsidR="00A50340" w:rsidRPr="00A50340" w:rsidRDefault="00A50340" w:rsidP="00B11BAA">
      <w:pPr>
        <w:pStyle w:val="a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 w:rsidRPr="00A50340">
        <w:rPr>
          <w:sz w:val="24"/>
          <w:szCs w:val="24"/>
        </w:rPr>
        <w:t xml:space="preserve">- робоча програма (силабус) практики; </w:t>
      </w:r>
    </w:p>
    <w:p w:rsidR="00A50340" w:rsidRPr="00A50340" w:rsidRDefault="00A50340" w:rsidP="00B11BAA">
      <w:pPr>
        <w:pStyle w:val="a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 w:rsidRPr="00A50340">
        <w:rPr>
          <w:sz w:val="24"/>
          <w:szCs w:val="24"/>
        </w:rPr>
        <w:t>- щоденники, робочі програми;</w:t>
      </w:r>
    </w:p>
    <w:p w:rsidR="00A50340" w:rsidRPr="00A50340" w:rsidRDefault="00A50340" w:rsidP="00B11BAA">
      <w:pPr>
        <w:pStyle w:val="a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 w:rsidRPr="00A50340">
        <w:rPr>
          <w:sz w:val="24"/>
          <w:szCs w:val="24"/>
        </w:rPr>
        <w:t>- графіки відвідування керівниками практики занять з метою здійснення контролю;</w:t>
      </w:r>
    </w:p>
    <w:p w:rsidR="00A50340" w:rsidRPr="00A50340" w:rsidRDefault="00A50340" w:rsidP="00B11BAA">
      <w:pPr>
        <w:pStyle w:val="a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 w:rsidRPr="00A50340">
        <w:rPr>
          <w:sz w:val="24"/>
          <w:szCs w:val="24"/>
        </w:rPr>
        <w:t>- звіти про виконання програми практики;</w:t>
      </w:r>
    </w:p>
    <w:p w:rsidR="00B11BAA" w:rsidRDefault="00A50340" w:rsidP="00B11BAA">
      <w:pPr>
        <w:pStyle w:val="a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 w:rsidRPr="00A50340">
        <w:rPr>
          <w:sz w:val="24"/>
          <w:szCs w:val="24"/>
        </w:rPr>
        <w:t>- екзаменаційні відомості щодо заліку з практики.</w:t>
      </w:r>
    </w:p>
    <w:p w:rsidR="00A50340" w:rsidRPr="00B11BAA" w:rsidRDefault="00A50340" w:rsidP="00B11B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60"/>
        <w:jc w:val="both"/>
        <w:rPr>
          <w:sz w:val="24"/>
          <w:szCs w:val="24"/>
        </w:rPr>
      </w:pPr>
      <w:r w:rsidRPr="00B11BAA">
        <w:rPr>
          <w:sz w:val="24"/>
          <w:szCs w:val="24"/>
        </w:rPr>
        <w:t xml:space="preserve">Відповідальність за організацію, проведення і контроль практик покладається на завідувача відповідної кафедри. </w:t>
      </w:r>
    </w:p>
    <w:p w:rsidR="00B11BAA" w:rsidRDefault="00A50340" w:rsidP="00B11B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60"/>
        <w:jc w:val="both"/>
        <w:rPr>
          <w:sz w:val="24"/>
          <w:szCs w:val="24"/>
        </w:rPr>
      </w:pPr>
      <w:r w:rsidRPr="00B11BAA">
        <w:rPr>
          <w:sz w:val="24"/>
          <w:szCs w:val="24"/>
        </w:rPr>
        <w:t xml:space="preserve">Для керівництва практикою завідувачем кафедри призначаються керівники практики від університету (кафедри). </w:t>
      </w:r>
    </w:p>
    <w:p w:rsidR="00A50340" w:rsidRPr="00B11BAA" w:rsidRDefault="00A50340" w:rsidP="00B11B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60"/>
        <w:jc w:val="both"/>
        <w:rPr>
          <w:sz w:val="24"/>
          <w:szCs w:val="24"/>
        </w:rPr>
      </w:pPr>
      <w:r w:rsidRPr="00B11BAA">
        <w:rPr>
          <w:sz w:val="24"/>
          <w:szCs w:val="24"/>
        </w:rPr>
        <w:t xml:space="preserve">Керівник практики від кафедри повинен:  </w:t>
      </w:r>
    </w:p>
    <w:p w:rsidR="00A50340" w:rsidRPr="00A50340" w:rsidRDefault="00A50340" w:rsidP="00B11BAA">
      <w:pPr>
        <w:pStyle w:val="a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 w:rsidRPr="00A50340">
        <w:rPr>
          <w:sz w:val="24"/>
          <w:szCs w:val="24"/>
        </w:rPr>
        <w:t>- провести збори з магістрантами та ознайомити їх з робочими програмами практики;</w:t>
      </w:r>
    </w:p>
    <w:p w:rsidR="00A50340" w:rsidRPr="00A50340" w:rsidRDefault="00A50340" w:rsidP="00B11BAA">
      <w:pPr>
        <w:pStyle w:val="a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 w:rsidRPr="00A50340">
        <w:rPr>
          <w:sz w:val="24"/>
          <w:szCs w:val="24"/>
        </w:rPr>
        <w:t>- видати щоденники та робочі програми;</w:t>
      </w:r>
    </w:p>
    <w:p w:rsidR="00A50340" w:rsidRPr="00A50340" w:rsidRDefault="00A50340" w:rsidP="00B11BAA">
      <w:pPr>
        <w:pStyle w:val="a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 w:rsidRPr="00A50340">
        <w:rPr>
          <w:sz w:val="24"/>
          <w:szCs w:val="24"/>
        </w:rPr>
        <w:t>- контролювати проходження практики;</w:t>
      </w:r>
    </w:p>
    <w:p w:rsidR="00A50340" w:rsidRPr="00A50340" w:rsidRDefault="00A50340" w:rsidP="00B11BAA">
      <w:pPr>
        <w:pStyle w:val="a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 w:rsidRPr="00A50340">
        <w:rPr>
          <w:sz w:val="24"/>
          <w:szCs w:val="24"/>
        </w:rPr>
        <w:t>- систематично, не рідше одного разу в тиждень, консультувати магістрів та контролювати етапи виконання програми практики згідно календарного плану;</w:t>
      </w:r>
    </w:p>
    <w:p w:rsidR="00A50340" w:rsidRPr="00A50340" w:rsidRDefault="00A50340" w:rsidP="00B11BAA">
      <w:pPr>
        <w:pStyle w:val="a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 w:rsidRPr="00A50340">
        <w:rPr>
          <w:sz w:val="24"/>
          <w:szCs w:val="24"/>
        </w:rPr>
        <w:t>- брати участь у прийняті заліків з практики;</w:t>
      </w:r>
    </w:p>
    <w:p w:rsidR="00A50340" w:rsidRPr="00A50340" w:rsidRDefault="00A50340" w:rsidP="00B11BAA">
      <w:pPr>
        <w:pStyle w:val="a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 w:rsidRPr="00A50340">
        <w:rPr>
          <w:sz w:val="24"/>
          <w:szCs w:val="24"/>
        </w:rPr>
        <w:t>- провести інструктаж з техніки безпеки;</w:t>
      </w:r>
    </w:p>
    <w:p w:rsidR="00A50340" w:rsidRPr="00A50340" w:rsidRDefault="00A50340" w:rsidP="00B11BAA">
      <w:pPr>
        <w:pStyle w:val="a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 w:rsidRPr="00A50340">
        <w:rPr>
          <w:sz w:val="24"/>
          <w:szCs w:val="24"/>
        </w:rPr>
        <w:t>- подати до деканату звіт про результати проведення практики.</w:t>
      </w:r>
    </w:p>
    <w:p w:rsidR="00B11BAA" w:rsidRDefault="00A50340" w:rsidP="00B11B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60"/>
        <w:jc w:val="both"/>
        <w:rPr>
          <w:sz w:val="24"/>
          <w:szCs w:val="24"/>
        </w:rPr>
      </w:pPr>
      <w:r w:rsidRPr="00B11BAA">
        <w:rPr>
          <w:sz w:val="24"/>
          <w:szCs w:val="24"/>
        </w:rPr>
        <w:t>Підсумки практики обов’язково обговорюються на засіданнях кафедри</w:t>
      </w:r>
      <w:r w:rsidR="00B11BAA">
        <w:rPr>
          <w:sz w:val="24"/>
          <w:szCs w:val="24"/>
        </w:rPr>
        <w:t>.</w:t>
      </w:r>
    </w:p>
    <w:p w:rsidR="00A50340" w:rsidRPr="00B11BAA" w:rsidRDefault="00A50340" w:rsidP="00B11B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60"/>
        <w:jc w:val="both"/>
        <w:rPr>
          <w:sz w:val="24"/>
          <w:szCs w:val="24"/>
        </w:rPr>
      </w:pPr>
      <w:r w:rsidRPr="00B11BAA">
        <w:rPr>
          <w:sz w:val="24"/>
          <w:szCs w:val="24"/>
        </w:rPr>
        <w:t xml:space="preserve">Переддипломна практика розпочинається з проведення настановної конференції, в якій беруть участь здобувачі, керівник практики від випускаючої кафедри. </w:t>
      </w:r>
    </w:p>
    <w:p w:rsidR="00A50340" w:rsidRPr="00B11BAA" w:rsidRDefault="00A50340" w:rsidP="00B11B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60"/>
        <w:jc w:val="both"/>
        <w:rPr>
          <w:sz w:val="24"/>
          <w:szCs w:val="24"/>
        </w:rPr>
      </w:pPr>
      <w:r w:rsidRPr="00B11BAA">
        <w:rPr>
          <w:sz w:val="24"/>
          <w:szCs w:val="24"/>
        </w:rPr>
        <w:t xml:space="preserve">Місце проходження практики магістранта – наукові лабораторії кафедри, інститути НАНУ, організації -партнери. </w:t>
      </w:r>
    </w:p>
    <w:p w:rsidR="00A50340" w:rsidRPr="0015381E" w:rsidRDefault="00A50340" w:rsidP="001538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60"/>
        <w:jc w:val="both"/>
        <w:rPr>
          <w:sz w:val="24"/>
          <w:szCs w:val="24"/>
        </w:rPr>
      </w:pPr>
      <w:r w:rsidRPr="0015381E">
        <w:rPr>
          <w:sz w:val="24"/>
          <w:szCs w:val="24"/>
        </w:rPr>
        <w:t xml:space="preserve">Магістрантів ознайомлюють із наказом ректора, програмою та завданнями практики,  тривалістю робочого часу на практиці, правилами внутрішнього розпорядку та правилами  техніки </w:t>
      </w:r>
      <w:r w:rsidR="0015381E">
        <w:rPr>
          <w:sz w:val="24"/>
          <w:szCs w:val="24"/>
        </w:rPr>
        <w:t>безпеки</w:t>
      </w:r>
      <w:r w:rsidRPr="0015381E">
        <w:rPr>
          <w:sz w:val="24"/>
          <w:szCs w:val="24"/>
        </w:rPr>
        <w:t>.</w:t>
      </w:r>
    </w:p>
    <w:p w:rsidR="00A50340" w:rsidRPr="0015381E" w:rsidRDefault="00A50340" w:rsidP="001538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60"/>
        <w:jc w:val="both"/>
        <w:rPr>
          <w:sz w:val="24"/>
          <w:szCs w:val="24"/>
        </w:rPr>
      </w:pPr>
      <w:r w:rsidRPr="0015381E">
        <w:rPr>
          <w:sz w:val="24"/>
          <w:szCs w:val="24"/>
        </w:rPr>
        <w:t xml:space="preserve">На першому етапі магістранти знайомляться: </w:t>
      </w:r>
    </w:p>
    <w:p w:rsidR="00A50340" w:rsidRPr="00A50340" w:rsidRDefault="00A50340" w:rsidP="0015381E">
      <w:pPr>
        <w:pStyle w:val="a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 w:rsidRPr="00A50340">
        <w:rPr>
          <w:sz w:val="24"/>
          <w:szCs w:val="24"/>
        </w:rPr>
        <w:t xml:space="preserve">1) з нормативними документами, які регламентують організацію навчального процесу у ЗВО; </w:t>
      </w:r>
    </w:p>
    <w:p w:rsidR="00A50340" w:rsidRPr="00A50340" w:rsidRDefault="00A50340" w:rsidP="0015381E">
      <w:pPr>
        <w:pStyle w:val="a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 w:rsidRPr="00A50340">
        <w:rPr>
          <w:sz w:val="24"/>
          <w:szCs w:val="24"/>
        </w:rPr>
        <w:t xml:space="preserve">2) з методичними знаннями організації та ведення наукового дослідження за темою магістерської дисертації, а саме: </w:t>
      </w:r>
    </w:p>
    <w:p w:rsidR="00A50340" w:rsidRPr="00A50340" w:rsidRDefault="00A50340" w:rsidP="0015381E">
      <w:pPr>
        <w:pStyle w:val="a0"/>
        <w:spacing w:line="240" w:lineRule="auto"/>
        <w:jc w:val="both"/>
        <w:rPr>
          <w:sz w:val="24"/>
          <w:szCs w:val="24"/>
        </w:rPr>
      </w:pPr>
      <w:r w:rsidRPr="00A50340">
        <w:rPr>
          <w:sz w:val="24"/>
          <w:szCs w:val="24"/>
        </w:rPr>
        <w:t>- вирішення комплексних наукових та інженерно-технічних завдань у галузі захисту інформації в ІКС;</w:t>
      </w:r>
    </w:p>
    <w:p w:rsidR="00A50340" w:rsidRPr="00A50340" w:rsidRDefault="00A50340" w:rsidP="0015381E">
      <w:pPr>
        <w:pStyle w:val="a0"/>
        <w:shd w:val="clear" w:color="auto" w:fill="FFFFFF"/>
        <w:spacing w:line="240" w:lineRule="auto"/>
        <w:jc w:val="both"/>
        <w:rPr>
          <w:sz w:val="24"/>
          <w:szCs w:val="24"/>
        </w:rPr>
      </w:pPr>
      <w:r w:rsidRPr="00A50340">
        <w:rPr>
          <w:color w:val="000000"/>
          <w:sz w:val="24"/>
          <w:szCs w:val="24"/>
          <w:lang w:eastAsia="uk-UA"/>
        </w:rPr>
        <w:t xml:space="preserve">- </w:t>
      </w:r>
      <w:r w:rsidRPr="00A50340">
        <w:rPr>
          <w:sz w:val="24"/>
          <w:szCs w:val="24"/>
        </w:rPr>
        <w:t>виявлення закономірностей, систематизація і поглиблення проблем, явищ, інноваційних рішень тощо;</w:t>
      </w:r>
    </w:p>
    <w:p w:rsidR="00A50340" w:rsidRPr="00A50340" w:rsidRDefault="00A50340" w:rsidP="0015381E">
      <w:pPr>
        <w:pStyle w:val="a0"/>
        <w:shd w:val="clear" w:color="auto" w:fill="FFFFFF"/>
        <w:spacing w:line="240" w:lineRule="auto"/>
        <w:jc w:val="both"/>
        <w:rPr>
          <w:color w:val="000000"/>
          <w:sz w:val="24"/>
          <w:szCs w:val="24"/>
          <w:lang w:eastAsia="uk-UA"/>
        </w:rPr>
      </w:pPr>
      <w:r w:rsidRPr="00A50340">
        <w:rPr>
          <w:color w:val="000000"/>
          <w:sz w:val="24"/>
          <w:szCs w:val="24"/>
          <w:lang w:eastAsia="uk-UA"/>
        </w:rPr>
        <w:t>- виявлення теоретичних, методологічних та організаційних проблем захисту інформації в ІКС;</w:t>
      </w:r>
    </w:p>
    <w:p w:rsidR="00A50340" w:rsidRPr="00A50340" w:rsidRDefault="00A50340" w:rsidP="0015381E">
      <w:pPr>
        <w:pStyle w:val="a0"/>
        <w:shd w:val="clear" w:color="auto" w:fill="FFFFFF"/>
        <w:spacing w:line="240" w:lineRule="auto"/>
        <w:jc w:val="both"/>
        <w:rPr>
          <w:color w:val="000000"/>
          <w:sz w:val="24"/>
          <w:szCs w:val="24"/>
          <w:lang w:eastAsia="uk-UA"/>
        </w:rPr>
      </w:pPr>
      <w:r w:rsidRPr="00A50340">
        <w:rPr>
          <w:color w:val="000000"/>
          <w:sz w:val="24"/>
          <w:szCs w:val="24"/>
          <w:lang w:eastAsia="uk-UA"/>
        </w:rPr>
        <w:lastRenderedPageBreak/>
        <w:t>- розробка конкретних науково-виробничих задач експериментального і прикладного характеру;</w:t>
      </w:r>
    </w:p>
    <w:p w:rsidR="00A50340" w:rsidRPr="00A50340" w:rsidRDefault="00A50340" w:rsidP="0015381E">
      <w:pPr>
        <w:pStyle w:val="a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  <w:lang w:eastAsia="uk-UA"/>
        </w:rPr>
      </w:pPr>
      <w:r w:rsidRPr="00A50340">
        <w:rPr>
          <w:color w:val="000000"/>
          <w:sz w:val="24"/>
          <w:szCs w:val="24"/>
          <w:lang w:eastAsia="uk-UA"/>
        </w:rPr>
        <w:t>- набуття навиків захисту власних рішень.</w:t>
      </w:r>
    </w:p>
    <w:p w:rsidR="00A50340" w:rsidRPr="0015381E" w:rsidRDefault="00A50340" w:rsidP="001538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60"/>
        <w:jc w:val="both"/>
        <w:rPr>
          <w:sz w:val="24"/>
          <w:szCs w:val="24"/>
        </w:rPr>
      </w:pPr>
      <w:r w:rsidRPr="0015381E">
        <w:rPr>
          <w:sz w:val="24"/>
          <w:szCs w:val="24"/>
        </w:rPr>
        <w:t>На заключному етапі практики відбувається підсумкова конференція з обговоренням результатів проведених досліджень, підготовка магістрантами звіту за результатами проходження практики, його захист та залік.</w:t>
      </w:r>
    </w:p>
    <w:p w:rsidR="00EA64D2" w:rsidRDefault="00EA64D2">
      <w:pPr>
        <w:spacing w:after="120" w:line="240" w:lineRule="auto"/>
        <w:jc w:val="both"/>
        <w:rPr>
          <w:rFonts w:ascii="Calibri" w:eastAsia="Calibri" w:hAnsi="Calibri" w:cs="Calibri"/>
          <w:i/>
          <w:color w:val="FF0000"/>
        </w:rPr>
      </w:pPr>
    </w:p>
    <w:p w:rsidR="0066363E" w:rsidRDefault="0098358A">
      <w:pPr>
        <w:pStyle w:val="1"/>
        <w:numPr>
          <w:ilvl w:val="0"/>
          <w:numId w:val="4"/>
        </w:numPr>
      </w:pPr>
      <w:r>
        <w:t>Навчальні матеріали та ресурси</w:t>
      </w:r>
    </w:p>
    <w:p w:rsidR="00775A77" w:rsidRPr="00F616BA" w:rsidRDefault="00775A77" w:rsidP="00F616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sz w:val="24"/>
          <w:szCs w:val="24"/>
          <w:u w:val="single"/>
        </w:rPr>
      </w:pPr>
      <w:r w:rsidRPr="00F616BA">
        <w:rPr>
          <w:sz w:val="24"/>
          <w:szCs w:val="24"/>
          <w:u w:val="single"/>
        </w:rPr>
        <w:t>Базова література:</w:t>
      </w:r>
    </w:p>
    <w:p w:rsidR="00775A77" w:rsidRPr="00775A77" w:rsidRDefault="00775A77" w:rsidP="00F616BA">
      <w:pPr>
        <w:pStyle w:val="a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 w:rsidRPr="00775A77">
        <w:rPr>
          <w:sz w:val="24"/>
          <w:szCs w:val="24"/>
        </w:rPr>
        <w:t xml:space="preserve">1. Положення про організацію освітнього процесу в КПІ ім. Ігоря Сікорського. – 2020.  [Електронний ресурс] – Режим доступу: </w:t>
      </w:r>
      <w:r w:rsidRPr="00775A77">
        <w:rPr>
          <w:sz w:val="24"/>
          <w:szCs w:val="24"/>
          <w:u w:val="single"/>
        </w:rPr>
        <w:t>http://osvita.kpi.ua/node/39</w:t>
      </w:r>
      <w:r w:rsidRPr="00775A77">
        <w:rPr>
          <w:sz w:val="24"/>
          <w:szCs w:val="24"/>
        </w:rPr>
        <w:t xml:space="preserve"> </w:t>
      </w:r>
    </w:p>
    <w:p w:rsidR="00775A77" w:rsidRPr="00775A77" w:rsidRDefault="00775A77" w:rsidP="00F616BA">
      <w:pPr>
        <w:pStyle w:val="a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 w:rsidRPr="00775A77">
        <w:rPr>
          <w:sz w:val="24"/>
          <w:szCs w:val="24"/>
        </w:rPr>
        <w:t>2. Методичні рекомендації з питань організації практики студентів та складання робочих програм практики Національного технічного університету України «Київський політехнічний інститут імені Ігоря Сікорського» [Текст] / Уклад.: Н. М. Лапенко, І.Л.  Співак, І.В. Федоренко, О.М. Шаповалова; за заг. ред. П.М. Яблонського. – К.: КПІ ім.  Ігоря Сікорського, 2018. – 29 с.</w:t>
      </w:r>
    </w:p>
    <w:p w:rsidR="00775A77" w:rsidRPr="00775A77" w:rsidRDefault="00775A77" w:rsidP="00F616BA">
      <w:pPr>
        <w:pStyle w:val="a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 w:rsidRPr="00775A77">
        <w:rPr>
          <w:sz w:val="24"/>
          <w:szCs w:val="24"/>
        </w:rPr>
        <w:t xml:space="preserve">3. Головенкін В.П. Інженерна педагогіка (електронне видання): Підручник. – К.: НТУУ  «КПІ ім.. Сікорського», 2017. [Електронний ресурс]. – Режим доступу:  http://www.kpi.ua/. </w:t>
      </w:r>
    </w:p>
    <w:p w:rsidR="00775A77" w:rsidRPr="00775A77" w:rsidRDefault="00775A77" w:rsidP="00F616BA">
      <w:pPr>
        <w:pStyle w:val="a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 w:rsidRPr="00775A77">
        <w:rPr>
          <w:sz w:val="24"/>
          <w:szCs w:val="24"/>
        </w:rPr>
        <w:t xml:space="preserve">4. Головенкін В.П. Педагогіка вищої школи (Андрагогіка): Підручник. – К.: НТУУ «КПІ»,  2009. – 406 с. </w:t>
      </w:r>
    </w:p>
    <w:p w:rsidR="00775A77" w:rsidRPr="00F616BA" w:rsidRDefault="00775A77" w:rsidP="00F616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  <w:u w:val="single"/>
        </w:rPr>
      </w:pPr>
      <w:r w:rsidRPr="00F616BA">
        <w:rPr>
          <w:sz w:val="24"/>
          <w:szCs w:val="24"/>
          <w:u w:val="single"/>
        </w:rPr>
        <w:t xml:space="preserve">Додаткова література: </w:t>
      </w:r>
    </w:p>
    <w:p w:rsidR="00775A77" w:rsidRPr="00775A77" w:rsidRDefault="00F616BA" w:rsidP="00F616BA">
      <w:pPr>
        <w:pStyle w:val="a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75A77" w:rsidRPr="00775A77">
        <w:rPr>
          <w:sz w:val="24"/>
          <w:szCs w:val="24"/>
        </w:rPr>
        <w:t xml:space="preserve">. Закон України про вищу освіту. Закон від 01.07.2014 № 1556-VII [Електронний  ресурс]. – Доступний http://zakon1.rada.gov.ua/laws/show/1556-18 </w:t>
      </w:r>
    </w:p>
    <w:p w:rsidR="00775A77" w:rsidRPr="00775A77" w:rsidRDefault="0033798A" w:rsidP="00F616BA">
      <w:pPr>
        <w:pStyle w:val="a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75A77" w:rsidRPr="00775A77">
        <w:rPr>
          <w:sz w:val="24"/>
          <w:szCs w:val="24"/>
        </w:rPr>
        <w:t xml:space="preserve">. Положення про проведення практики </w:t>
      </w:r>
      <w:r>
        <w:rPr>
          <w:sz w:val="24"/>
          <w:szCs w:val="24"/>
        </w:rPr>
        <w:t>здобувачів вищої освіти КПІ імені Ігоря Сікорського</w:t>
      </w:r>
      <w:r w:rsidR="00775A77" w:rsidRPr="00775A77">
        <w:rPr>
          <w:sz w:val="24"/>
          <w:szCs w:val="24"/>
        </w:rPr>
        <w:t>:  Н</w:t>
      </w:r>
      <w:r>
        <w:rPr>
          <w:sz w:val="24"/>
          <w:szCs w:val="24"/>
        </w:rPr>
        <w:t>аказ Національного технічного університету України «Київський політехнічний інститут імені Ігоря Сікорського» від 24.09.2020р. № 7</w:t>
      </w:r>
      <w:r w:rsidRPr="00C31F79">
        <w:rPr>
          <w:sz w:val="24"/>
          <w:szCs w:val="24"/>
        </w:rPr>
        <w:t>/172</w:t>
      </w:r>
      <w:r w:rsidR="00775A77" w:rsidRPr="00775A77">
        <w:rPr>
          <w:sz w:val="24"/>
          <w:szCs w:val="24"/>
        </w:rPr>
        <w:t xml:space="preserve">.  </w:t>
      </w:r>
    </w:p>
    <w:p w:rsidR="0066363E" w:rsidRDefault="0066363E">
      <w:pPr>
        <w:spacing w:after="120"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</w:p>
    <w:p w:rsidR="0066363E" w:rsidRDefault="0098358A" w:rsidP="00EA64D2">
      <w:pPr>
        <w:pStyle w:val="1"/>
        <w:numPr>
          <w:ilvl w:val="0"/>
          <w:numId w:val="0"/>
        </w:numPr>
        <w:shd w:val="clear" w:color="auto" w:fill="BFBFBF"/>
        <w:spacing w:line="240" w:lineRule="auto"/>
        <w:jc w:val="center"/>
      </w:pPr>
      <w:r>
        <w:t>Навчальний контент</w:t>
      </w:r>
    </w:p>
    <w:p w:rsidR="0066363E" w:rsidRDefault="0098358A">
      <w:pPr>
        <w:pStyle w:val="1"/>
        <w:numPr>
          <w:ilvl w:val="0"/>
          <w:numId w:val="4"/>
        </w:numPr>
        <w:spacing w:line="240" w:lineRule="auto"/>
      </w:pPr>
      <w:r>
        <w:t>Методика опанування навчальної дисципліни (освітнього компонента)</w:t>
      </w:r>
    </w:p>
    <w:p w:rsidR="001C65DB" w:rsidRDefault="001C65DB" w:rsidP="001C65DB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дисципліни заплановано наступні види навчальних занять: самостійна робота над індивідуальним завданням.</w:t>
      </w:r>
    </w:p>
    <w:p w:rsidR="001C65DB" w:rsidRDefault="001C65DB" w:rsidP="001C65DB">
      <w:pPr>
        <w:spacing w:after="12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Структура компонентів дисципліни взаємоузгоджена, матеріал вивчається в логічній послідовності. Теми та порядок освоєння дисципліни «Переддипломна  практика» наведений нижче.</w:t>
      </w:r>
    </w:p>
    <w:p w:rsidR="008B1342" w:rsidRPr="008B7A43" w:rsidRDefault="00684A70" w:rsidP="008B1342">
      <w:pPr>
        <w:pStyle w:val="a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color w:val="4F81BD" w:themeColor="accent1"/>
        </w:rPr>
      </w:pPr>
      <w:r w:rsidRPr="008B7A43">
        <w:rPr>
          <w:b/>
          <w:color w:val="4F81BD" w:themeColor="accent1"/>
          <w:sz w:val="24"/>
          <w:szCs w:val="24"/>
        </w:rPr>
        <w:t>Практичні заняття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49"/>
        <w:gridCol w:w="9240"/>
      </w:tblGrid>
      <w:tr w:rsidR="00F4099B" w:rsidTr="003B67A8">
        <w:trPr>
          <w:trHeight w:val="308"/>
        </w:trPr>
        <w:tc>
          <w:tcPr>
            <w:tcW w:w="649" w:type="dxa"/>
          </w:tcPr>
          <w:p w:rsidR="00F4099B" w:rsidRDefault="00F4099B" w:rsidP="00F316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F4099B" w:rsidRDefault="00F4099B" w:rsidP="00F316B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9240" w:type="dxa"/>
          </w:tcPr>
          <w:p w:rsidR="00F4099B" w:rsidRDefault="00F4099B" w:rsidP="00F316B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Найменування теми</w:t>
            </w:r>
          </w:p>
        </w:tc>
      </w:tr>
      <w:tr w:rsidR="00F4099B" w:rsidTr="00CC3209">
        <w:trPr>
          <w:trHeight w:val="308"/>
        </w:trPr>
        <w:tc>
          <w:tcPr>
            <w:tcW w:w="649" w:type="dxa"/>
          </w:tcPr>
          <w:p w:rsidR="00F4099B" w:rsidRDefault="00F4099B" w:rsidP="00F316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40" w:type="dxa"/>
          </w:tcPr>
          <w:p w:rsidR="00F4099B" w:rsidRDefault="00F4099B" w:rsidP="00CD561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1. Організація процесу переддипломної практики</w:t>
            </w:r>
          </w:p>
        </w:tc>
      </w:tr>
      <w:tr w:rsidR="00D56810" w:rsidTr="009A5139">
        <w:trPr>
          <w:trHeight w:val="324"/>
        </w:trPr>
        <w:tc>
          <w:tcPr>
            <w:tcW w:w="649" w:type="dxa"/>
          </w:tcPr>
          <w:p w:rsidR="00D56810" w:rsidRDefault="00D56810" w:rsidP="00F316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9240" w:type="dxa"/>
          </w:tcPr>
          <w:p w:rsidR="00D56810" w:rsidRDefault="00D56810" w:rsidP="00F40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Настановна конференція </w:t>
            </w:r>
            <w:r>
              <w:rPr>
                <w:sz w:val="24"/>
                <w:szCs w:val="24"/>
              </w:rPr>
              <w:tab/>
            </w:r>
          </w:p>
        </w:tc>
      </w:tr>
      <w:tr w:rsidR="00F4099B" w:rsidTr="00AF3FAF">
        <w:trPr>
          <w:trHeight w:val="308"/>
        </w:trPr>
        <w:tc>
          <w:tcPr>
            <w:tcW w:w="649" w:type="dxa"/>
          </w:tcPr>
          <w:p w:rsidR="00F4099B" w:rsidRDefault="00F4099B" w:rsidP="00F316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 </w:t>
            </w:r>
          </w:p>
        </w:tc>
        <w:tc>
          <w:tcPr>
            <w:tcW w:w="9240" w:type="dxa"/>
          </w:tcPr>
          <w:p w:rsidR="00F4099B" w:rsidRDefault="00F4099B" w:rsidP="00F40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 Інформування магістрантів</w:t>
            </w:r>
            <w:r w:rsidRPr="0070375C">
              <w:rPr>
                <w:sz w:val="24"/>
                <w:szCs w:val="24"/>
              </w:rPr>
              <w:t xml:space="preserve"> про мету,</w:t>
            </w:r>
            <w:r>
              <w:rPr>
                <w:sz w:val="24"/>
                <w:szCs w:val="24"/>
              </w:rPr>
              <w:t xml:space="preserve"> завдання і зміст переддипломної практики, місце її</w:t>
            </w:r>
            <w:r w:rsidRPr="0070375C">
              <w:rPr>
                <w:sz w:val="24"/>
                <w:szCs w:val="24"/>
              </w:rPr>
              <w:t xml:space="preserve"> проходження</w:t>
            </w:r>
          </w:p>
        </w:tc>
      </w:tr>
      <w:tr w:rsidR="00F4099B" w:rsidTr="00A31D20">
        <w:trPr>
          <w:trHeight w:val="308"/>
        </w:trPr>
        <w:tc>
          <w:tcPr>
            <w:tcW w:w="649" w:type="dxa"/>
          </w:tcPr>
          <w:p w:rsidR="00F4099B" w:rsidRDefault="00F4099B" w:rsidP="00F316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 </w:t>
            </w:r>
          </w:p>
        </w:tc>
        <w:tc>
          <w:tcPr>
            <w:tcW w:w="9240" w:type="dxa"/>
          </w:tcPr>
          <w:p w:rsidR="00F4099B" w:rsidRDefault="00F4099B" w:rsidP="00F40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 </w:t>
            </w:r>
            <w:r w:rsidRPr="003754BA">
              <w:rPr>
                <w:sz w:val="24"/>
                <w:szCs w:val="24"/>
              </w:rPr>
              <w:t xml:space="preserve">Ознайомлення студентів з порядком проходження </w:t>
            </w:r>
            <w:r>
              <w:rPr>
                <w:sz w:val="24"/>
                <w:szCs w:val="24"/>
              </w:rPr>
              <w:t xml:space="preserve">переддипломної </w:t>
            </w:r>
            <w:r w:rsidRPr="003754BA">
              <w:rPr>
                <w:sz w:val="24"/>
                <w:szCs w:val="24"/>
              </w:rPr>
              <w:t>практики</w:t>
            </w:r>
          </w:p>
        </w:tc>
      </w:tr>
      <w:tr w:rsidR="00F4099B" w:rsidTr="0069310A">
        <w:trPr>
          <w:trHeight w:val="308"/>
        </w:trPr>
        <w:tc>
          <w:tcPr>
            <w:tcW w:w="649" w:type="dxa"/>
          </w:tcPr>
          <w:p w:rsidR="00F4099B" w:rsidRDefault="00F4099B" w:rsidP="00F316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 </w:t>
            </w:r>
          </w:p>
        </w:tc>
        <w:tc>
          <w:tcPr>
            <w:tcW w:w="9240" w:type="dxa"/>
          </w:tcPr>
          <w:p w:rsidR="00F4099B" w:rsidRDefault="00F4099B" w:rsidP="00F4099B">
            <w:pPr>
              <w:rPr>
                <w:sz w:val="24"/>
                <w:szCs w:val="24"/>
              </w:rPr>
            </w:pPr>
            <w:r w:rsidRPr="00421973">
              <w:rPr>
                <w:sz w:val="24"/>
                <w:szCs w:val="24"/>
              </w:rPr>
              <w:t>1.4 Інструкції щодо виконання робочої програми практики, порядку оформлення всіх необхідних документів, щоденнику практики.</w:t>
            </w:r>
          </w:p>
        </w:tc>
      </w:tr>
      <w:tr w:rsidR="00F4099B" w:rsidTr="00722534">
        <w:trPr>
          <w:trHeight w:val="308"/>
        </w:trPr>
        <w:tc>
          <w:tcPr>
            <w:tcW w:w="649" w:type="dxa"/>
          </w:tcPr>
          <w:p w:rsidR="00F4099B" w:rsidRDefault="00F4099B" w:rsidP="00F316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9240" w:type="dxa"/>
          </w:tcPr>
          <w:p w:rsidR="00F4099B" w:rsidRDefault="00F4099B" w:rsidP="00F4099B">
            <w:pPr>
              <w:rPr>
                <w:sz w:val="24"/>
                <w:szCs w:val="24"/>
              </w:rPr>
            </w:pPr>
            <w:r w:rsidRPr="00A93636">
              <w:rPr>
                <w:sz w:val="24"/>
                <w:szCs w:val="24"/>
              </w:rPr>
              <w:t>Інструктажі з питань охорони праці</w:t>
            </w:r>
            <w:r>
              <w:rPr>
                <w:sz w:val="24"/>
                <w:szCs w:val="24"/>
              </w:rPr>
              <w:t xml:space="preserve"> та техніки безпеки</w:t>
            </w:r>
          </w:p>
        </w:tc>
      </w:tr>
      <w:tr w:rsidR="00F4099B" w:rsidTr="0049727C">
        <w:trPr>
          <w:trHeight w:val="308"/>
        </w:trPr>
        <w:tc>
          <w:tcPr>
            <w:tcW w:w="649" w:type="dxa"/>
          </w:tcPr>
          <w:p w:rsidR="00F4099B" w:rsidRDefault="00F4099B" w:rsidP="00F316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40" w:type="dxa"/>
          </w:tcPr>
          <w:p w:rsidR="00F4099B" w:rsidRDefault="00F4099B" w:rsidP="00F4099B">
            <w:pPr>
              <w:rPr>
                <w:sz w:val="24"/>
                <w:szCs w:val="24"/>
              </w:rPr>
            </w:pPr>
            <w:r w:rsidRPr="00B83F52">
              <w:rPr>
                <w:b/>
                <w:sz w:val="24"/>
                <w:szCs w:val="24"/>
              </w:rPr>
              <w:t xml:space="preserve">Тема 2. </w:t>
            </w:r>
            <w:r w:rsidRPr="00B83F52">
              <w:rPr>
                <w:sz w:val="24"/>
                <w:szCs w:val="24"/>
              </w:rPr>
              <w:t>Практична та емпірично</w:t>
            </w:r>
            <w:r>
              <w:rPr>
                <w:sz w:val="24"/>
                <w:szCs w:val="24"/>
              </w:rPr>
              <w:t>-</w:t>
            </w:r>
            <w:r w:rsidRPr="00B83F52">
              <w:rPr>
                <w:sz w:val="24"/>
                <w:szCs w:val="24"/>
              </w:rPr>
              <w:t>пошукова діяльність</w:t>
            </w:r>
          </w:p>
        </w:tc>
      </w:tr>
      <w:tr w:rsidR="00F4099B" w:rsidTr="0061398B">
        <w:trPr>
          <w:trHeight w:val="308"/>
        </w:trPr>
        <w:tc>
          <w:tcPr>
            <w:tcW w:w="649" w:type="dxa"/>
          </w:tcPr>
          <w:p w:rsidR="00F4099B" w:rsidRDefault="00F4099B" w:rsidP="00F316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9240" w:type="dxa"/>
          </w:tcPr>
          <w:p w:rsidR="00F4099B" w:rsidRDefault="00F4099B" w:rsidP="00F40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 </w:t>
            </w:r>
            <w:r>
              <w:rPr>
                <w:color w:val="000000"/>
                <w:sz w:val="24"/>
                <w:szCs w:val="24"/>
                <w:lang w:eastAsia="uk-UA"/>
              </w:rPr>
              <w:t>Пошук та вирішення конкретних</w:t>
            </w:r>
            <w:r w:rsidRPr="00036045">
              <w:rPr>
                <w:color w:val="000000"/>
                <w:sz w:val="24"/>
                <w:szCs w:val="24"/>
                <w:lang w:eastAsia="uk-UA"/>
              </w:rPr>
              <w:t xml:space="preserve"> науко</w:t>
            </w:r>
            <w:r>
              <w:rPr>
                <w:color w:val="000000"/>
                <w:sz w:val="24"/>
                <w:szCs w:val="24"/>
                <w:lang w:eastAsia="uk-UA"/>
              </w:rPr>
              <w:t>вих</w:t>
            </w:r>
            <w:r w:rsidRPr="00036045">
              <w:rPr>
                <w:color w:val="000000"/>
                <w:sz w:val="24"/>
                <w:szCs w:val="24"/>
                <w:lang w:eastAsia="uk-UA"/>
              </w:rPr>
              <w:t xml:space="preserve"> проблем; розроб</w:t>
            </w:r>
            <w:r>
              <w:rPr>
                <w:color w:val="000000"/>
                <w:sz w:val="24"/>
                <w:szCs w:val="24"/>
                <w:lang w:eastAsia="uk-UA"/>
              </w:rPr>
              <w:t>ка комплексних</w:t>
            </w:r>
            <w:r w:rsidRPr="00036045">
              <w:rPr>
                <w:color w:val="000000"/>
                <w:sz w:val="24"/>
                <w:szCs w:val="24"/>
                <w:lang w:eastAsia="uk-UA"/>
              </w:rPr>
              <w:t xml:space="preserve"> підход</w:t>
            </w:r>
            <w:r>
              <w:rPr>
                <w:color w:val="000000"/>
                <w:sz w:val="24"/>
                <w:szCs w:val="24"/>
                <w:lang w:eastAsia="uk-UA"/>
              </w:rPr>
              <w:t>ів</w:t>
            </w:r>
            <w:r w:rsidRPr="00036045">
              <w:rPr>
                <w:color w:val="000000"/>
                <w:sz w:val="24"/>
                <w:szCs w:val="24"/>
                <w:lang w:eastAsia="uk-UA"/>
              </w:rPr>
              <w:t xml:space="preserve"> до її вивчення</w:t>
            </w:r>
            <w:r>
              <w:rPr>
                <w:color w:val="000000"/>
                <w:sz w:val="24"/>
                <w:szCs w:val="24"/>
                <w:lang w:eastAsia="uk-UA"/>
              </w:rPr>
              <w:t>, обговорення</w:t>
            </w:r>
            <w:r>
              <w:rPr>
                <w:sz w:val="24"/>
                <w:szCs w:val="24"/>
              </w:rPr>
              <w:t xml:space="preserve"> з науковим керівником (керівником практики в організації) </w:t>
            </w:r>
          </w:p>
        </w:tc>
      </w:tr>
      <w:tr w:rsidR="00F4099B" w:rsidTr="00ED00AC">
        <w:trPr>
          <w:trHeight w:val="324"/>
        </w:trPr>
        <w:tc>
          <w:tcPr>
            <w:tcW w:w="649" w:type="dxa"/>
          </w:tcPr>
          <w:p w:rsidR="00F4099B" w:rsidRDefault="00F4099B" w:rsidP="00F316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9240" w:type="dxa"/>
          </w:tcPr>
          <w:p w:rsidR="00F4099B" w:rsidRDefault="00F4099B" w:rsidP="00F40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 Проведення 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36045">
              <w:rPr>
                <w:color w:val="000000"/>
                <w:sz w:val="24"/>
                <w:szCs w:val="24"/>
                <w:lang w:eastAsia="uk-UA"/>
              </w:rPr>
              <w:t>експериментальн</w:t>
            </w:r>
            <w:r>
              <w:rPr>
                <w:color w:val="000000"/>
                <w:sz w:val="24"/>
                <w:szCs w:val="24"/>
                <w:lang w:eastAsia="uk-UA"/>
              </w:rPr>
              <w:t>их досліджень, обробка</w:t>
            </w:r>
            <w:r w:rsidRPr="00036045">
              <w:rPr>
                <w:color w:val="000000"/>
                <w:sz w:val="24"/>
                <w:szCs w:val="24"/>
                <w:lang w:eastAsia="uk-UA"/>
              </w:rPr>
              <w:t xml:space="preserve"> результат</w:t>
            </w:r>
            <w:r>
              <w:rPr>
                <w:color w:val="000000"/>
                <w:sz w:val="24"/>
                <w:szCs w:val="24"/>
                <w:lang w:eastAsia="uk-UA"/>
              </w:rPr>
              <w:t>ів</w:t>
            </w:r>
            <w:r w:rsidRPr="00036045">
              <w:rPr>
                <w:color w:val="000000"/>
                <w:sz w:val="24"/>
                <w:szCs w:val="24"/>
                <w:lang w:eastAsia="uk-UA"/>
              </w:rPr>
              <w:t xml:space="preserve"> і дове</w:t>
            </w:r>
            <w:r>
              <w:rPr>
                <w:color w:val="000000"/>
                <w:sz w:val="24"/>
                <w:szCs w:val="24"/>
                <w:lang w:eastAsia="uk-UA"/>
              </w:rPr>
              <w:t>дення</w:t>
            </w:r>
            <w:r w:rsidRPr="00036045">
              <w:rPr>
                <w:color w:val="000000"/>
                <w:sz w:val="24"/>
                <w:szCs w:val="24"/>
                <w:lang w:eastAsia="uk-UA"/>
              </w:rPr>
              <w:t xml:space="preserve"> їх правомірн</w:t>
            </w:r>
            <w:r>
              <w:rPr>
                <w:color w:val="000000"/>
                <w:sz w:val="24"/>
                <w:szCs w:val="24"/>
                <w:lang w:eastAsia="uk-UA"/>
              </w:rPr>
              <w:t>ості</w:t>
            </w:r>
          </w:p>
        </w:tc>
      </w:tr>
      <w:tr w:rsidR="00F4099B" w:rsidTr="00C4158E">
        <w:trPr>
          <w:trHeight w:val="308"/>
        </w:trPr>
        <w:tc>
          <w:tcPr>
            <w:tcW w:w="649" w:type="dxa"/>
          </w:tcPr>
          <w:p w:rsidR="00F4099B" w:rsidRDefault="00F4099B" w:rsidP="00F316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9240" w:type="dxa"/>
          </w:tcPr>
          <w:p w:rsidR="00F4099B" w:rsidRDefault="00F4099B" w:rsidP="00F40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 </w:t>
            </w:r>
            <w:r>
              <w:rPr>
                <w:color w:val="000000"/>
                <w:sz w:val="24"/>
                <w:szCs w:val="24"/>
                <w:lang w:eastAsia="uk-UA"/>
              </w:rPr>
              <w:t>У</w:t>
            </w:r>
            <w:r w:rsidRPr="00036045">
              <w:rPr>
                <w:color w:val="000000"/>
                <w:sz w:val="24"/>
                <w:szCs w:val="24"/>
                <w:lang w:eastAsia="uk-UA"/>
              </w:rPr>
              <w:t>загальн</w:t>
            </w:r>
            <w:r>
              <w:rPr>
                <w:color w:val="000000"/>
                <w:sz w:val="24"/>
                <w:szCs w:val="24"/>
                <w:lang w:eastAsia="uk-UA"/>
              </w:rPr>
              <w:t>ення</w:t>
            </w:r>
            <w:r w:rsidRPr="00036045">
              <w:rPr>
                <w:color w:val="000000"/>
                <w:sz w:val="24"/>
                <w:szCs w:val="24"/>
                <w:lang w:eastAsia="uk-UA"/>
              </w:rPr>
              <w:t xml:space="preserve"> і систематиз</w:t>
            </w:r>
            <w:r>
              <w:rPr>
                <w:color w:val="000000"/>
                <w:sz w:val="24"/>
                <w:szCs w:val="24"/>
                <w:lang w:eastAsia="uk-UA"/>
              </w:rPr>
              <w:t>ація отриманих</w:t>
            </w:r>
            <w:r w:rsidRPr="00036045">
              <w:rPr>
                <w:color w:val="000000"/>
                <w:sz w:val="24"/>
                <w:szCs w:val="24"/>
                <w:lang w:eastAsia="uk-UA"/>
              </w:rPr>
              <w:t xml:space="preserve"> результат</w:t>
            </w:r>
            <w:r>
              <w:rPr>
                <w:color w:val="000000"/>
                <w:sz w:val="24"/>
                <w:szCs w:val="24"/>
                <w:lang w:eastAsia="uk-UA"/>
              </w:rPr>
              <w:t>ів</w:t>
            </w:r>
          </w:p>
        </w:tc>
      </w:tr>
      <w:tr w:rsidR="00F4099B" w:rsidTr="00A06501">
        <w:trPr>
          <w:trHeight w:val="308"/>
        </w:trPr>
        <w:tc>
          <w:tcPr>
            <w:tcW w:w="649" w:type="dxa"/>
          </w:tcPr>
          <w:p w:rsidR="00F4099B" w:rsidRDefault="00F4099B" w:rsidP="00F316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40" w:type="dxa"/>
          </w:tcPr>
          <w:p w:rsidR="00F4099B" w:rsidRDefault="00F4099B" w:rsidP="00F4099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3. Результати переддипломної практики</w:t>
            </w:r>
          </w:p>
        </w:tc>
      </w:tr>
      <w:tr w:rsidR="00F4099B" w:rsidTr="005D2AF5">
        <w:trPr>
          <w:trHeight w:val="57"/>
        </w:trPr>
        <w:tc>
          <w:tcPr>
            <w:tcW w:w="649" w:type="dxa"/>
          </w:tcPr>
          <w:p w:rsidR="00F4099B" w:rsidRDefault="00F4099B" w:rsidP="00F316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9240" w:type="dxa"/>
          </w:tcPr>
          <w:p w:rsidR="00F4099B" w:rsidRDefault="00F4099B" w:rsidP="00F4099B">
            <w:pPr>
              <w:tabs>
                <w:tab w:val="left" w:pos="709"/>
                <w:tab w:val="center" w:pos="451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Підсумкова конференція </w:t>
            </w:r>
          </w:p>
        </w:tc>
      </w:tr>
      <w:tr w:rsidR="00F4099B" w:rsidTr="00492759">
        <w:trPr>
          <w:trHeight w:val="308"/>
        </w:trPr>
        <w:tc>
          <w:tcPr>
            <w:tcW w:w="649" w:type="dxa"/>
          </w:tcPr>
          <w:p w:rsidR="00F4099B" w:rsidRDefault="00F4099B" w:rsidP="00F316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9240" w:type="dxa"/>
          </w:tcPr>
          <w:p w:rsidR="00F4099B" w:rsidRDefault="00F4099B" w:rsidP="00F40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Підготовка звіту за результатами проходження практики</w:t>
            </w:r>
          </w:p>
        </w:tc>
      </w:tr>
      <w:tr w:rsidR="00F4099B" w:rsidTr="007140C6">
        <w:trPr>
          <w:trHeight w:val="308"/>
        </w:trPr>
        <w:tc>
          <w:tcPr>
            <w:tcW w:w="649" w:type="dxa"/>
          </w:tcPr>
          <w:p w:rsidR="00F4099B" w:rsidRDefault="00F4099B" w:rsidP="00F316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9240" w:type="dxa"/>
          </w:tcPr>
          <w:p w:rsidR="00F4099B" w:rsidRDefault="00F4099B" w:rsidP="00F40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Залікове заняття.Захист звіту за результатами проходження практики</w:t>
            </w:r>
          </w:p>
        </w:tc>
      </w:tr>
    </w:tbl>
    <w:p w:rsidR="008B7A43" w:rsidRPr="008B1342" w:rsidRDefault="008B7A43" w:rsidP="008B7A43">
      <w:pPr>
        <w:pStyle w:val="a0"/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</w:p>
    <w:p w:rsidR="0066363E" w:rsidRPr="0002400E" w:rsidRDefault="00F72B6E" w:rsidP="00D56810">
      <w:pPr>
        <w:pStyle w:val="a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color w:val="1F497D" w:themeColor="text2"/>
        </w:rPr>
      </w:pPr>
      <w:r w:rsidRPr="0002400E">
        <w:rPr>
          <w:color w:val="1F497D" w:themeColor="text2"/>
        </w:rPr>
        <w:t>7.</w:t>
      </w:r>
      <w:r w:rsidR="0098358A" w:rsidRPr="0002400E">
        <w:rPr>
          <w:color w:val="1F497D" w:themeColor="text2"/>
        </w:rPr>
        <w:t>Самостійна робота студента</w:t>
      </w:r>
    </w:p>
    <w:p w:rsidR="0002400E" w:rsidRDefault="0002400E" w:rsidP="000240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73"/>
        <w:jc w:val="both"/>
        <w:rPr>
          <w:sz w:val="24"/>
          <w:szCs w:val="24"/>
        </w:rPr>
      </w:pPr>
      <w:r>
        <w:rPr>
          <w:sz w:val="24"/>
          <w:szCs w:val="24"/>
        </w:rPr>
        <w:t>З метою успішного здійснення самостійної роботи магістранта необхідно керуватися узагальненим календарним планом переддипломної практики за нижче наведеними формами – щоденника практики та індивідуального плану проходження практики.</w:t>
      </w:r>
    </w:p>
    <w:p w:rsidR="0002400E" w:rsidRDefault="0002400E" w:rsidP="000240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73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Щоденник практики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76"/>
        <w:gridCol w:w="4001"/>
        <w:gridCol w:w="803"/>
        <w:gridCol w:w="803"/>
        <w:gridCol w:w="729"/>
        <w:gridCol w:w="993"/>
        <w:gridCol w:w="850"/>
        <w:gridCol w:w="1418"/>
      </w:tblGrid>
      <w:tr w:rsidR="0002400E" w:rsidTr="00F316B8">
        <w:trPr>
          <w:trHeight w:val="190"/>
        </w:trPr>
        <w:tc>
          <w:tcPr>
            <w:tcW w:w="576" w:type="dxa"/>
            <w:vMerge w:val="restart"/>
          </w:tcPr>
          <w:p w:rsidR="0002400E" w:rsidRDefault="0002400E" w:rsidP="00F316B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02400E" w:rsidRDefault="0002400E" w:rsidP="00F316B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001" w:type="dxa"/>
            <w:vMerge w:val="restart"/>
          </w:tcPr>
          <w:p w:rsidR="0002400E" w:rsidRDefault="0002400E" w:rsidP="00F316B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 робіт</w:t>
            </w:r>
          </w:p>
        </w:tc>
        <w:tc>
          <w:tcPr>
            <w:tcW w:w="4178" w:type="dxa"/>
            <w:gridSpan w:val="5"/>
          </w:tcPr>
          <w:p w:rsidR="0002400E" w:rsidRDefault="0002400E" w:rsidP="00F316B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Тижні проходження практики</w:t>
            </w:r>
          </w:p>
        </w:tc>
        <w:tc>
          <w:tcPr>
            <w:tcW w:w="1418" w:type="dxa"/>
            <w:vMerge w:val="restart"/>
          </w:tcPr>
          <w:p w:rsidR="0002400E" w:rsidRDefault="0002400E" w:rsidP="00F316B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Примітки</w:t>
            </w:r>
          </w:p>
          <w:p w:rsidR="0002400E" w:rsidRDefault="0002400E" w:rsidP="00F316B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</w:t>
            </w:r>
          </w:p>
          <w:p w:rsidR="0002400E" w:rsidRDefault="0002400E" w:rsidP="00F316B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виконання</w:t>
            </w:r>
          </w:p>
        </w:tc>
      </w:tr>
      <w:tr w:rsidR="0002400E" w:rsidTr="00F316B8">
        <w:trPr>
          <w:trHeight w:val="46"/>
        </w:trPr>
        <w:tc>
          <w:tcPr>
            <w:tcW w:w="576" w:type="dxa"/>
            <w:vMerge/>
          </w:tcPr>
          <w:p w:rsidR="0002400E" w:rsidRDefault="0002400E" w:rsidP="00F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4001" w:type="dxa"/>
            <w:vMerge/>
          </w:tcPr>
          <w:p w:rsidR="0002400E" w:rsidRDefault="0002400E" w:rsidP="00F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02400E" w:rsidRDefault="0002400E" w:rsidP="00F316B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02400E" w:rsidRDefault="0002400E" w:rsidP="00F316B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02400E" w:rsidRDefault="0002400E" w:rsidP="00F316B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2400E" w:rsidRDefault="0002400E" w:rsidP="00F316B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2400E" w:rsidRDefault="0002400E" w:rsidP="00F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</w:tcPr>
          <w:p w:rsidR="0002400E" w:rsidRDefault="0002400E" w:rsidP="00F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02400E" w:rsidTr="00F316B8">
        <w:trPr>
          <w:trHeight w:val="46"/>
        </w:trPr>
        <w:tc>
          <w:tcPr>
            <w:tcW w:w="576" w:type="dxa"/>
            <w:vMerge/>
          </w:tcPr>
          <w:p w:rsidR="0002400E" w:rsidRDefault="0002400E" w:rsidP="00F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4001" w:type="dxa"/>
            <w:vMerge/>
          </w:tcPr>
          <w:p w:rsidR="0002400E" w:rsidRDefault="0002400E" w:rsidP="00F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000000"/>
            </w:tcBorders>
          </w:tcPr>
          <w:p w:rsidR="0002400E" w:rsidRDefault="0002400E" w:rsidP="00F316B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03" w:type="dxa"/>
            <w:tcBorders>
              <w:bottom w:val="single" w:sz="4" w:space="0" w:color="000000"/>
            </w:tcBorders>
          </w:tcPr>
          <w:p w:rsidR="0002400E" w:rsidRDefault="0002400E" w:rsidP="00F316B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29" w:type="dxa"/>
          </w:tcPr>
          <w:p w:rsidR="0002400E" w:rsidRDefault="0002400E" w:rsidP="00F316B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02400E" w:rsidRDefault="0002400E" w:rsidP="00F316B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2400E" w:rsidRDefault="0002400E" w:rsidP="00F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vMerge/>
          </w:tcPr>
          <w:p w:rsidR="0002400E" w:rsidRDefault="0002400E" w:rsidP="00F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02400E" w:rsidTr="00F316B8">
        <w:trPr>
          <w:trHeight w:val="105"/>
        </w:trPr>
        <w:tc>
          <w:tcPr>
            <w:tcW w:w="576" w:type="dxa"/>
          </w:tcPr>
          <w:p w:rsidR="0002400E" w:rsidRDefault="0002400E" w:rsidP="00F316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01" w:type="dxa"/>
          </w:tcPr>
          <w:p w:rsidR="0002400E" w:rsidRDefault="0002400E" w:rsidP="00F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 xml:space="preserve">Проходження інструктажу з ТБ </w:t>
            </w:r>
          </w:p>
        </w:tc>
        <w:tc>
          <w:tcPr>
            <w:tcW w:w="803" w:type="dxa"/>
            <w:tcBorders>
              <w:bottom w:val="single" w:sz="4" w:space="0" w:color="000000"/>
            </w:tcBorders>
            <w:shd w:val="clear" w:color="auto" w:fill="4BACC6" w:themeFill="accent5"/>
          </w:tcPr>
          <w:p w:rsidR="0002400E" w:rsidRPr="005C7407" w:rsidRDefault="0002400E" w:rsidP="00F316B8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000000"/>
            </w:tcBorders>
            <w:shd w:val="clear" w:color="auto" w:fill="4BACC6" w:themeFill="accent5"/>
          </w:tcPr>
          <w:p w:rsidR="0002400E" w:rsidRDefault="0002400E" w:rsidP="00F316B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29" w:type="dxa"/>
            <w:tcBorders>
              <w:bottom w:val="single" w:sz="4" w:space="0" w:color="000000"/>
            </w:tcBorders>
          </w:tcPr>
          <w:p w:rsidR="0002400E" w:rsidRDefault="0002400E" w:rsidP="00F316B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02400E" w:rsidRDefault="0002400E" w:rsidP="00F316B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2400E" w:rsidRDefault="0002400E" w:rsidP="00F316B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400E" w:rsidRDefault="0002400E" w:rsidP="00F316B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2400E" w:rsidTr="00F316B8">
        <w:trPr>
          <w:trHeight w:val="190"/>
        </w:trPr>
        <w:tc>
          <w:tcPr>
            <w:tcW w:w="576" w:type="dxa"/>
          </w:tcPr>
          <w:p w:rsidR="0002400E" w:rsidRDefault="0002400E" w:rsidP="00F316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01" w:type="dxa"/>
          </w:tcPr>
          <w:p w:rsidR="0002400E" w:rsidRDefault="0002400E" w:rsidP="00F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Остаточне узгодження індивідуального завдання практики з науковим керівником</w:t>
            </w:r>
          </w:p>
        </w:tc>
        <w:tc>
          <w:tcPr>
            <w:tcW w:w="803" w:type="dxa"/>
            <w:tcBorders>
              <w:bottom w:val="single" w:sz="4" w:space="0" w:color="000000"/>
            </w:tcBorders>
            <w:shd w:val="clear" w:color="auto" w:fill="auto"/>
          </w:tcPr>
          <w:p w:rsidR="0002400E" w:rsidRPr="005C7407" w:rsidRDefault="0002400E" w:rsidP="00F316B8"/>
        </w:tc>
        <w:tc>
          <w:tcPr>
            <w:tcW w:w="803" w:type="dxa"/>
            <w:tcBorders>
              <w:bottom w:val="single" w:sz="4" w:space="0" w:color="000000"/>
            </w:tcBorders>
            <w:shd w:val="clear" w:color="auto" w:fill="4BACC6" w:themeFill="accent5"/>
          </w:tcPr>
          <w:p w:rsidR="0002400E" w:rsidRDefault="0002400E" w:rsidP="00F316B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29" w:type="dxa"/>
            <w:tcBorders>
              <w:bottom w:val="single" w:sz="4" w:space="0" w:color="000000"/>
            </w:tcBorders>
            <w:shd w:val="clear" w:color="auto" w:fill="4BACC6" w:themeFill="accent5"/>
          </w:tcPr>
          <w:p w:rsidR="0002400E" w:rsidRDefault="0002400E" w:rsidP="00F316B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4BACC6" w:themeFill="accent5"/>
          </w:tcPr>
          <w:p w:rsidR="0002400E" w:rsidRDefault="0002400E" w:rsidP="00F316B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02400E" w:rsidRDefault="0002400E" w:rsidP="00F316B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400E" w:rsidRDefault="0002400E" w:rsidP="00F316B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2400E" w:rsidTr="00F316B8">
        <w:trPr>
          <w:trHeight w:val="92"/>
        </w:trPr>
        <w:tc>
          <w:tcPr>
            <w:tcW w:w="576" w:type="dxa"/>
          </w:tcPr>
          <w:p w:rsidR="0002400E" w:rsidRDefault="0002400E" w:rsidP="00F316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001" w:type="dxa"/>
          </w:tcPr>
          <w:p w:rsidR="0002400E" w:rsidRDefault="0002400E" w:rsidP="00F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експериментальних досліджень</w:t>
            </w:r>
          </w:p>
        </w:tc>
        <w:tc>
          <w:tcPr>
            <w:tcW w:w="803" w:type="dxa"/>
            <w:tcBorders>
              <w:bottom w:val="single" w:sz="4" w:space="0" w:color="000000"/>
            </w:tcBorders>
            <w:shd w:val="clear" w:color="auto" w:fill="auto"/>
          </w:tcPr>
          <w:p w:rsidR="0002400E" w:rsidRPr="005C7407" w:rsidRDefault="0002400E" w:rsidP="00F316B8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000000"/>
            </w:tcBorders>
            <w:shd w:val="clear" w:color="auto" w:fill="auto"/>
          </w:tcPr>
          <w:p w:rsidR="0002400E" w:rsidRDefault="0002400E" w:rsidP="00F316B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4BACC6" w:themeFill="accent5"/>
          </w:tcPr>
          <w:p w:rsidR="0002400E" w:rsidRDefault="0002400E" w:rsidP="00F316B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4BACC6" w:themeFill="accent5"/>
          </w:tcPr>
          <w:p w:rsidR="0002400E" w:rsidRDefault="0002400E" w:rsidP="00F316B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4BACC6" w:themeFill="accent5"/>
          </w:tcPr>
          <w:p w:rsidR="0002400E" w:rsidRDefault="0002400E" w:rsidP="00F316B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400E" w:rsidRDefault="0002400E" w:rsidP="00F316B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2400E" w:rsidTr="00F316B8">
        <w:trPr>
          <w:trHeight w:val="92"/>
        </w:trPr>
        <w:tc>
          <w:tcPr>
            <w:tcW w:w="576" w:type="dxa"/>
          </w:tcPr>
          <w:p w:rsidR="0002400E" w:rsidRDefault="0002400E" w:rsidP="00F316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001" w:type="dxa"/>
          </w:tcPr>
          <w:p w:rsidR="0002400E" w:rsidRDefault="0002400E" w:rsidP="00F316B8">
            <w:pPr>
              <w:widowControl w:val="0"/>
              <w:jc w:val="both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Узагальнення і систематизація отриманих результатів</w:t>
            </w:r>
          </w:p>
        </w:tc>
        <w:tc>
          <w:tcPr>
            <w:tcW w:w="803" w:type="dxa"/>
            <w:shd w:val="clear" w:color="auto" w:fill="4BACC6" w:themeFill="accent5"/>
          </w:tcPr>
          <w:p w:rsidR="0002400E" w:rsidRPr="005C7407" w:rsidRDefault="0002400E" w:rsidP="00F316B8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000000"/>
            </w:tcBorders>
            <w:shd w:val="clear" w:color="auto" w:fill="4BACC6" w:themeFill="accent5"/>
          </w:tcPr>
          <w:p w:rsidR="0002400E" w:rsidRDefault="0002400E" w:rsidP="00F316B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29" w:type="dxa"/>
            <w:tcBorders>
              <w:bottom w:val="single" w:sz="4" w:space="0" w:color="000000"/>
            </w:tcBorders>
          </w:tcPr>
          <w:p w:rsidR="0002400E" w:rsidRDefault="0002400E" w:rsidP="00F316B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2400E" w:rsidRDefault="0002400E" w:rsidP="00F316B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02400E" w:rsidRDefault="0002400E" w:rsidP="00F316B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400E" w:rsidRDefault="0002400E" w:rsidP="00F316B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2400E" w:rsidTr="00F316B8">
        <w:trPr>
          <w:trHeight w:val="185"/>
        </w:trPr>
        <w:tc>
          <w:tcPr>
            <w:tcW w:w="576" w:type="dxa"/>
          </w:tcPr>
          <w:p w:rsidR="0002400E" w:rsidRDefault="0002400E" w:rsidP="00F316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001" w:type="dxa"/>
          </w:tcPr>
          <w:p w:rsidR="0002400E" w:rsidRDefault="0002400E" w:rsidP="00F316B8">
            <w:pPr>
              <w:widowControl w:val="0"/>
              <w:jc w:val="both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Оформлення щоденника практики, робочої програми та звіту</w:t>
            </w:r>
          </w:p>
        </w:tc>
        <w:tc>
          <w:tcPr>
            <w:tcW w:w="803" w:type="dxa"/>
          </w:tcPr>
          <w:p w:rsidR="0002400E" w:rsidRDefault="0002400E" w:rsidP="00F316B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2400E" w:rsidRDefault="0002400E" w:rsidP="00F316B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4BACC6" w:themeFill="accent5"/>
          </w:tcPr>
          <w:p w:rsidR="0002400E" w:rsidRDefault="0002400E" w:rsidP="00F316B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2400E" w:rsidRDefault="0002400E" w:rsidP="00F316B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2400E" w:rsidRDefault="0002400E" w:rsidP="00F316B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400E" w:rsidRDefault="0002400E" w:rsidP="00F316B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02400E" w:rsidRDefault="0002400E" w:rsidP="0002400E"/>
    <w:p w:rsidR="0002400E" w:rsidRDefault="0002400E" w:rsidP="000240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Самостійна робота магістранта передбачає виконання індивідуального завдання, складання й захист звіту про проходження переддипломної  практики. Даний звіт повинен мати відомості про виконання  всіх розділів програми практики у відповідності до індивідуального плану магістранта. Звіт  повинен бути підписаний і оцінений керівником практики. У звіті необхідно подати  кількісний та якісний аналіз проведеної роботи. Звіт повинен складатись зі вступу, основної частини, висновків, списку використаних  джерел та додатків. </w:t>
      </w:r>
    </w:p>
    <w:p w:rsidR="00A62F07" w:rsidRPr="00A62F07" w:rsidRDefault="00A62F07" w:rsidP="00A62F07">
      <w:pPr>
        <w:spacing w:after="120"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</w:p>
    <w:p w:rsidR="00A62F07" w:rsidRPr="002510D2" w:rsidRDefault="00A62F07" w:rsidP="00A62F07">
      <w:pPr>
        <w:spacing w:after="120" w:line="240" w:lineRule="auto"/>
        <w:jc w:val="center"/>
        <w:rPr>
          <w:rFonts w:ascii="Calibri" w:eastAsia="Calibri" w:hAnsi="Calibri" w:cs="Calibri"/>
          <w:b/>
          <w:i/>
          <w:sz w:val="24"/>
          <w:szCs w:val="24"/>
          <w:highlight w:val="green"/>
          <w:lang w:val="ru-RU"/>
        </w:rPr>
      </w:pPr>
      <w:r w:rsidRPr="00DF74FC">
        <w:rPr>
          <w:rFonts w:ascii="Calibri" w:eastAsia="Calibri" w:hAnsi="Calibri" w:cs="Calibri"/>
          <w:b/>
          <w:i/>
          <w:sz w:val="24"/>
          <w:szCs w:val="24"/>
        </w:rPr>
        <w:t>Самостійна робота студента</w:t>
      </w:r>
      <w:r w:rsidR="00DF74FC">
        <w:rPr>
          <w:rFonts w:ascii="Calibri" w:eastAsia="Calibri" w:hAnsi="Calibri" w:cs="Calibri"/>
          <w:b/>
          <w:i/>
          <w:sz w:val="24"/>
          <w:szCs w:val="24"/>
          <w:highlight w:val="green"/>
        </w:rPr>
        <w:t xml:space="preserve"> </w:t>
      </w:r>
    </w:p>
    <w:tbl>
      <w:tblPr>
        <w:tblW w:w="748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4110"/>
        <w:gridCol w:w="2700"/>
      </w:tblGrid>
      <w:tr w:rsidR="00A62F07" w:rsidRPr="00DF74FC" w:rsidTr="00230081">
        <w:trPr>
          <w:trHeight w:val="20"/>
        </w:trPr>
        <w:tc>
          <w:tcPr>
            <w:tcW w:w="675" w:type="dxa"/>
            <w:vAlign w:val="center"/>
          </w:tcPr>
          <w:p w:rsidR="00A62F07" w:rsidRPr="00DF74FC" w:rsidRDefault="00A62F07" w:rsidP="00A62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F74FC">
              <w:rPr>
                <w:sz w:val="24"/>
                <w:szCs w:val="24"/>
              </w:rPr>
              <w:t>№ з/п</w:t>
            </w:r>
          </w:p>
        </w:tc>
        <w:tc>
          <w:tcPr>
            <w:tcW w:w="4110" w:type="dxa"/>
            <w:vAlign w:val="center"/>
          </w:tcPr>
          <w:p w:rsidR="00A62F07" w:rsidRPr="00DF74FC" w:rsidRDefault="00A62F07" w:rsidP="00A62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DF74FC">
              <w:rPr>
                <w:b/>
                <w:sz w:val="24"/>
                <w:szCs w:val="24"/>
              </w:rPr>
              <w:t>Вид самостійної роботи</w:t>
            </w:r>
          </w:p>
        </w:tc>
        <w:tc>
          <w:tcPr>
            <w:tcW w:w="2700" w:type="dxa"/>
          </w:tcPr>
          <w:p w:rsidR="00A62F07" w:rsidRPr="00DF74FC" w:rsidRDefault="00A62F07" w:rsidP="00A62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DF74FC">
              <w:rPr>
                <w:b/>
                <w:sz w:val="24"/>
                <w:szCs w:val="24"/>
              </w:rPr>
              <w:t>Кількість</w:t>
            </w:r>
          </w:p>
          <w:p w:rsidR="00A62F07" w:rsidRPr="00DF74FC" w:rsidRDefault="00A62F07" w:rsidP="00A62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DF74FC">
              <w:rPr>
                <w:b/>
                <w:sz w:val="24"/>
                <w:szCs w:val="24"/>
              </w:rPr>
              <w:t>годин СРС</w:t>
            </w:r>
          </w:p>
        </w:tc>
      </w:tr>
      <w:tr w:rsidR="00A62F07" w:rsidRPr="00DF74FC" w:rsidTr="00230081">
        <w:trPr>
          <w:trHeight w:val="20"/>
        </w:trPr>
        <w:tc>
          <w:tcPr>
            <w:tcW w:w="675" w:type="dxa"/>
          </w:tcPr>
          <w:p w:rsidR="00A62F07" w:rsidRPr="00DF74FC" w:rsidRDefault="00DF74FC" w:rsidP="00A62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A62F07" w:rsidRPr="00DF74FC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A62F07" w:rsidRPr="00DF74FC" w:rsidRDefault="0002400E" w:rsidP="00A62F07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Виконання індивідуального завдання</w:t>
            </w:r>
          </w:p>
        </w:tc>
        <w:tc>
          <w:tcPr>
            <w:tcW w:w="2700" w:type="dxa"/>
          </w:tcPr>
          <w:p w:rsidR="00A62F07" w:rsidRPr="00DF74FC" w:rsidRDefault="00950FDF" w:rsidP="00A62F0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</w:tr>
      <w:tr w:rsidR="0002400E" w:rsidRPr="00DF74FC" w:rsidTr="00230081">
        <w:trPr>
          <w:trHeight w:val="20"/>
        </w:trPr>
        <w:tc>
          <w:tcPr>
            <w:tcW w:w="675" w:type="dxa"/>
          </w:tcPr>
          <w:p w:rsidR="0002400E" w:rsidRPr="0002400E" w:rsidRDefault="0002400E" w:rsidP="00A62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02400E" w:rsidRDefault="0002400E" w:rsidP="00A62F07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Оформлення звіту та щоденнику</w:t>
            </w:r>
          </w:p>
        </w:tc>
        <w:tc>
          <w:tcPr>
            <w:tcW w:w="2700" w:type="dxa"/>
          </w:tcPr>
          <w:p w:rsidR="0002400E" w:rsidRDefault="00950FDF" w:rsidP="00A62F0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A62F07" w:rsidRPr="00DF74FC" w:rsidTr="00230081">
        <w:trPr>
          <w:trHeight w:val="20"/>
        </w:trPr>
        <w:tc>
          <w:tcPr>
            <w:tcW w:w="675" w:type="dxa"/>
          </w:tcPr>
          <w:p w:rsidR="00A62F07" w:rsidRPr="00DF74FC" w:rsidRDefault="003A174C" w:rsidP="003A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9"/>
                <w:tab w:val="left" w:pos="284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62F07" w:rsidRPr="00DF74FC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A62F07" w:rsidRPr="00DF74FC" w:rsidRDefault="00A62F07" w:rsidP="00A62F07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DF74FC">
              <w:rPr>
                <w:sz w:val="24"/>
                <w:szCs w:val="24"/>
              </w:rPr>
              <w:t xml:space="preserve">Підготовка до </w:t>
            </w:r>
            <w:r w:rsidR="00DF74FC">
              <w:rPr>
                <w:sz w:val="24"/>
                <w:szCs w:val="24"/>
              </w:rPr>
              <w:t>заліку</w:t>
            </w:r>
          </w:p>
        </w:tc>
        <w:tc>
          <w:tcPr>
            <w:tcW w:w="2700" w:type="dxa"/>
          </w:tcPr>
          <w:p w:rsidR="00A62F07" w:rsidRPr="00DF74FC" w:rsidRDefault="00950FDF" w:rsidP="00A62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A62F07" w:rsidRPr="00DF74FC" w:rsidTr="00230081">
        <w:trPr>
          <w:trHeight w:val="20"/>
        </w:trPr>
        <w:tc>
          <w:tcPr>
            <w:tcW w:w="675" w:type="dxa"/>
          </w:tcPr>
          <w:p w:rsidR="00A62F07" w:rsidRPr="00DF74FC" w:rsidRDefault="00A62F07" w:rsidP="00A62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62F07" w:rsidRPr="00DF74FC" w:rsidRDefault="00A62F07" w:rsidP="00A62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DF74FC">
              <w:rPr>
                <w:b/>
                <w:sz w:val="24"/>
                <w:szCs w:val="24"/>
              </w:rPr>
              <w:t>Загалом</w:t>
            </w:r>
          </w:p>
        </w:tc>
        <w:tc>
          <w:tcPr>
            <w:tcW w:w="2700" w:type="dxa"/>
          </w:tcPr>
          <w:p w:rsidR="00A62F07" w:rsidRPr="00DF74FC" w:rsidRDefault="00950FDF" w:rsidP="00A62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420</w:t>
            </w:r>
          </w:p>
        </w:tc>
      </w:tr>
    </w:tbl>
    <w:p w:rsidR="00A62F07" w:rsidRPr="00DF74FC" w:rsidRDefault="00A62F07">
      <w:pPr>
        <w:spacing w:after="120" w:line="24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A62F07" w:rsidRDefault="00A62F07">
      <w:pPr>
        <w:spacing w:after="120"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</w:p>
    <w:p w:rsidR="0066363E" w:rsidRDefault="0098358A" w:rsidP="00A62F07">
      <w:pPr>
        <w:pStyle w:val="1"/>
        <w:numPr>
          <w:ilvl w:val="0"/>
          <w:numId w:val="0"/>
        </w:numPr>
        <w:shd w:val="clear" w:color="auto" w:fill="BFBFBF"/>
        <w:spacing w:line="240" w:lineRule="auto"/>
        <w:jc w:val="center"/>
      </w:pPr>
      <w:r>
        <w:lastRenderedPageBreak/>
        <w:t>Політика та контроль</w:t>
      </w:r>
    </w:p>
    <w:p w:rsidR="0066363E" w:rsidRDefault="0098358A">
      <w:pPr>
        <w:pStyle w:val="1"/>
        <w:numPr>
          <w:ilvl w:val="0"/>
          <w:numId w:val="4"/>
        </w:numPr>
        <w:spacing w:line="240" w:lineRule="auto"/>
      </w:pPr>
      <w:r>
        <w:t>Політика навчальної дисципліни (освітнього компонента)</w:t>
      </w:r>
    </w:p>
    <w:p w:rsidR="00C163ED" w:rsidRPr="00C163ED" w:rsidRDefault="00C163ED" w:rsidP="00C163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60"/>
        <w:jc w:val="both"/>
        <w:rPr>
          <w:sz w:val="24"/>
          <w:szCs w:val="24"/>
        </w:rPr>
      </w:pPr>
      <w:r w:rsidRPr="00C163ED">
        <w:rPr>
          <w:sz w:val="24"/>
          <w:szCs w:val="24"/>
        </w:rPr>
        <w:t xml:space="preserve">Поточний та підсумковий контроль за виконанням магістрантами програми практики  здійснює керівник практики від кафедри. </w:t>
      </w:r>
    </w:p>
    <w:p w:rsidR="00C163ED" w:rsidRPr="00C163ED" w:rsidRDefault="00C163ED" w:rsidP="00C163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60"/>
        <w:jc w:val="both"/>
        <w:rPr>
          <w:sz w:val="24"/>
          <w:szCs w:val="24"/>
        </w:rPr>
      </w:pPr>
      <w:r w:rsidRPr="00C163ED">
        <w:rPr>
          <w:sz w:val="24"/>
          <w:szCs w:val="24"/>
        </w:rPr>
        <w:t xml:space="preserve">Щоденник практики є основним документом магістранта під час проходження практики. Під час практики магістрант щодня коротко  чорнилом повинен записувати в щоденник усе, що він зробив за день для виконання  календарного графіку проходження практики. </w:t>
      </w:r>
    </w:p>
    <w:p w:rsidR="00C163ED" w:rsidRPr="00C163ED" w:rsidRDefault="00C163ED" w:rsidP="00C163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60"/>
        <w:jc w:val="both"/>
        <w:rPr>
          <w:sz w:val="24"/>
          <w:szCs w:val="24"/>
        </w:rPr>
      </w:pPr>
      <w:r w:rsidRPr="00C163ED">
        <w:rPr>
          <w:sz w:val="24"/>
          <w:szCs w:val="24"/>
        </w:rPr>
        <w:t xml:space="preserve">У щоденнику в загальній послідовності  відображається й діяльність з громадсько-політичної практики. Докладні записи ведуться в робочих зошитах, які є продовженням щоденника. Не рідше, як раз на тиждень, магістрант  зобов’язаний подавати щоденник на перегляд керівнику практики, який надає письмові зауваження, додаткові  завдання й підписує записи, що їх зробив магістрант. Після закінчення практики щоденник  разом із звітом має бути переглянутий керівником практики, який складає відгук й підписує його. Оформлений щоденник разом із звітом магістрант повинен здати на кафедру. Без заповненого щоденника практика не зараховується. Переддипломна практика завершується підсумковою конференцією. </w:t>
      </w:r>
    </w:p>
    <w:p w:rsidR="00C163ED" w:rsidRPr="00C163ED" w:rsidRDefault="00C163ED" w:rsidP="00C163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60"/>
        <w:jc w:val="both"/>
        <w:rPr>
          <w:sz w:val="24"/>
          <w:szCs w:val="24"/>
        </w:rPr>
      </w:pPr>
      <w:r w:rsidRPr="00C163ED">
        <w:rPr>
          <w:sz w:val="24"/>
          <w:szCs w:val="24"/>
        </w:rPr>
        <w:t xml:space="preserve">Виведення оцінки за практику для кожного магістранта-практиканта відбувається на  заліковому занятті після виконання ним усіх завдань відповідно до плану переддипломної  практики. </w:t>
      </w:r>
    </w:p>
    <w:p w:rsidR="00C163ED" w:rsidRPr="00C163ED" w:rsidRDefault="00C163ED" w:rsidP="00C163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60"/>
        <w:jc w:val="both"/>
        <w:rPr>
          <w:sz w:val="24"/>
          <w:szCs w:val="24"/>
        </w:rPr>
      </w:pPr>
      <w:r w:rsidRPr="00C163ED">
        <w:rPr>
          <w:sz w:val="24"/>
          <w:szCs w:val="24"/>
        </w:rPr>
        <w:t xml:space="preserve">На залікове заняття кожен магістрант повинен подати пакет звітної документації, який включає: </w:t>
      </w:r>
    </w:p>
    <w:p w:rsidR="00C163ED" w:rsidRPr="00C163ED" w:rsidRDefault="00C163ED" w:rsidP="00C163ED">
      <w:pPr>
        <w:pStyle w:val="a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 w:rsidRPr="00C163ED">
        <w:rPr>
          <w:sz w:val="24"/>
          <w:szCs w:val="24"/>
        </w:rPr>
        <w:t xml:space="preserve">1. Загальний звіт про проходження практики. </w:t>
      </w:r>
    </w:p>
    <w:p w:rsidR="00C163ED" w:rsidRPr="00C163ED" w:rsidRDefault="00C163ED" w:rsidP="00C163ED">
      <w:pPr>
        <w:pStyle w:val="a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C163ED">
        <w:rPr>
          <w:sz w:val="24"/>
          <w:szCs w:val="24"/>
        </w:rPr>
        <w:t>. Щоденник практики</w:t>
      </w:r>
      <w:r>
        <w:rPr>
          <w:sz w:val="24"/>
          <w:szCs w:val="24"/>
        </w:rPr>
        <w:t>, оформлений</w:t>
      </w:r>
      <w:r w:rsidRPr="00C163ED">
        <w:rPr>
          <w:sz w:val="24"/>
          <w:szCs w:val="24"/>
        </w:rPr>
        <w:t xml:space="preserve"> належним чином. </w:t>
      </w:r>
    </w:p>
    <w:p w:rsidR="00C163ED" w:rsidRPr="00C163ED" w:rsidRDefault="00C163ED" w:rsidP="00C163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 w:rsidRPr="00C163ED">
        <w:rPr>
          <w:sz w:val="24"/>
          <w:szCs w:val="24"/>
        </w:rPr>
        <w:t xml:space="preserve">Завідувачем кафедри призначається комісія з прийому звітів з практики. Оцінка з практики  вноситься в залікову відомість.  </w:t>
      </w:r>
    </w:p>
    <w:p w:rsidR="009D2CE3" w:rsidRDefault="009D2CE3" w:rsidP="00A62F0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sz w:val="24"/>
          <w:szCs w:val="24"/>
          <w:highlight w:val="yellow"/>
        </w:rPr>
      </w:pPr>
    </w:p>
    <w:p w:rsidR="00A62F07" w:rsidRPr="00D32886" w:rsidRDefault="00A62F07" w:rsidP="00A62F07">
      <w:pPr>
        <w:spacing w:before="240" w:after="240"/>
        <w:ind w:firstLine="700"/>
        <w:jc w:val="both"/>
        <w:rPr>
          <w:rFonts w:eastAsia="Calibri"/>
          <w:b/>
          <w:color w:val="002060"/>
          <w:sz w:val="24"/>
          <w:szCs w:val="24"/>
        </w:rPr>
      </w:pPr>
      <w:r w:rsidRPr="00D32886">
        <w:rPr>
          <w:rFonts w:eastAsia="Calibri"/>
          <w:b/>
          <w:color w:val="002060"/>
          <w:sz w:val="24"/>
          <w:szCs w:val="24"/>
        </w:rPr>
        <w:t>Академічна доброчесність</w:t>
      </w:r>
    </w:p>
    <w:p w:rsidR="00A62F07" w:rsidRPr="00D64E66" w:rsidRDefault="00A62F07" w:rsidP="00A62F07">
      <w:pPr>
        <w:spacing w:before="240" w:after="240"/>
        <w:ind w:firstLine="700"/>
        <w:jc w:val="both"/>
        <w:rPr>
          <w:rFonts w:eastAsia="Calibri"/>
          <w:sz w:val="24"/>
          <w:szCs w:val="24"/>
        </w:rPr>
      </w:pPr>
      <w:r w:rsidRPr="00D64E66">
        <w:rPr>
          <w:rFonts w:eastAsia="Calibri"/>
          <w:sz w:val="24"/>
          <w:szCs w:val="24"/>
        </w:rPr>
        <w:t>Політика та принципи академічної доброчесності визначені у розділі 3 Кодексу честі Національного технічного університету України «Київський політехнічний інститут імені Ігоря Сікорського». Детальніше: https://kpi.ua/code.</w:t>
      </w:r>
    </w:p>
    <w:p w:rsidR="00A62F07" w:rsidRDefault="00A62F07" w:rsidP="00A62F07">
      <w:pPr>
        <w:spacing w:before="240" w:after="240"/>
        <w:ind w:firstLine="700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</w:p>
    <w:p w:rsidR="00A62F07" w:rsidRPr="00D32886" w:rsidRDefault="00A62F07" w:rsidP="00A62F07">
      <w:pPr>
        <w:spacing w:before="240" w:after="240"/>
        <w:ind w:firstLine="700"/>
        <w:jc w:val="both"/>
        <w:rPr>
          <w:rFonts w:eastAsia="Calibri"/>
          <w:b/>
          <w:color w:val="002060"/>
          <w:sz w:val="24"/>
          <w:szCs w:val="24"/>
        </w:rPr>
      </w:pPr>
      <w:r w:rsidRPr="00D32886">
        <w:rPr>
          <w:rFonts w:eastAsia="Calibri"/>
          <w:b/>
          <w:color w:val="002060"/>
          <w:sz w:val="24"/>
          <w:szCs w:val="24"/>
        </w:rPr>
        <w:t>Норми етичної поведінки</w:t>
      </w:r>
    </w:p>
    <w:p w:rsidR="00A62F07" w:rsidRPr="00D64E66" w:rsidRDefault="00A62F07" w:rsidP="00A62F07">
      <w:pPr>
        <w:spacing w:before="240" w:after="240"/>
        <w:ind w:firstLine="700"/>
        <w:jc w:val="both"/>
        <w:rPr>
          <w:rFonts w:eastAsia="Calibri"/>
          <w:sz w:val="24"/>
          <w:szCs w:val="24"/>
        </w:rPr>
      </w:pPr>
      <w:r w:rsidRPr="00D64E66">
        <w:rPr>
          <w:rFonts w:eastAsia="Calibri"/>
          <w:sz w:val="24"/>
          <w:szCs w:val="24"/>
        </w:rPr>
        <w:t xml:space="preserve">Норми етичної поведінки студентів і працівників визначені у розділі 2 Кодексу честі Національного технічного університету України «Київський політехнічний інститут імені Ігоря Сікорського». Детальніше: https://kpi.ua/code. </w:t>
      </w:r>
    </w:p>
    <w:p w:rsidR="00A62F07" w:rsidRDefault="00A62F07" w:rsidP="00A62F07">
      <w:pPr>
        <w:spacing w:after="120"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</w:p>
    <w:p w:rsidR="00A62F07" w:rsidRPr="00D64E66" w:rsidRDefault="00A62F07" w:rsidP="00A62F07">
      <w:pPr>
        <w:spacing w:before="240" w:after="240"/>
        <w:ind w:firstLine="700"/>
        <w:jc w:val="both"/>
        <w:rPr>
          <w:rFonts w:eastAsia="Calibri"/>
          <w:b/>
          <w:color w:val="002060"/>
          <w:sz w:val="24"/>
          <w:szCs w:val="24"/>
        </w:rPr>
      </w:pPr>
      <w:r w:rsidRPr="00D64E66">
        <w:rPr>
          <w:rFonts w:eastAsia="Calibri"/>
          <w:b/>
          <w:color w:val="002060"/>
          <w:sz w:val="24"/>
          <w:szCs w:val="24"/>
        </w:rPr>
        <w:t>Процедура оскарження результатів контрольних заходів</w:t>
      </w:r>
    </w:p>
    <w:p w:rsidR="00A62F07" w:rsidRPr="00D64E66" w:rsidRDefault="00A62F07" w:rsidP="00A62F07">
      <w:pPr>
        <w:spacing w:before="240" w:after="240"/>
        <w:ind w:firstLine="700"/>
        <w:jc w:val="both"/>
        <w:rPr>
          <w:rFonts w:eastAsia="Calibri"/>
          <w:sz w:val="24"/>
          <w:szCs w:val="24"/>
        </w:rPr>
      </w:pPr>
      <w:r w:rsidRPr="00D64E66">
        <w:rPr>
          <w:rFonts w:eastAsia="Calibri"/>
          <w:sz w:val="24"/>
          <w:szCs w:val="24"/>
        </w:rPr>
        <w:t xml:space="preserve">Студенти мають можливість підняти будь-яке питання, яке стосується процедури проведення та/або оцінювання контрольних заходів, та очікувати, що воно буде розглянуто згідно із наперед визначеними процедурами. Студенти мають право оскаржити результати контрольних заходів, але обов’язково аргументовано, пояснивши, з яким критерієм не погоджуються відповідно до оціночного листа та/або зауважень. </w:t>
      </w:r>
    </w:p>
    <w:p w:rsidR="00A62F07" w:rsidRDefault="00A62F07" w:rsidP="00A62F07">
      <w:pPr>
        <w:spacing w:after="120"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</w:p>
    <w:p w:rsidR="0066363E" w:rsidRDefault="0098358A">
      <w:pPr>
        <w:pStyle w:val="1"/>
        <w:numPr>
          <w:ilvl w:val="0"/>
          <w:numId w:val="4"/>
        </w:numPr>
        <w:spacing w:line="240" w:lineRule="auto"/>
      </w:pPr>
      <w:r>
        <w:lastRenderedPageBreak/>
        <w:t>Види контролю та рейтингова система оцінювання результатів навчання (РСО)</w:t>
      </w:r>
    </w:p>
    <w:p w:rsidR="005C194A" w:rsidRDefault="005C194A" w:rsidP="005C194A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>Поточний контроль</w:t>
      </w:r>
      <w:r>
        <w:rPr>
          <w:sz w:val="24"/>
          <w:szCs w:val="24"/>
        </w:rPr>
        <w:t>: індивідуальна практична робота.</w:t>
      </w:r>
    </w:p>
    <w:p w:rsidR="005C194A" w:rsidRDefault="005C194A" w:rsidP="005C194A">
      <w:pPr>
        <w:spacing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Семестровий контроль:</w:t>
      </w:r>
      <w:r>
        <w:rPr>
          <w:b/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>з</w:t>
      </w:r>
      <w:r>
        <w:rPr>
          <w:sz w:val="24"/>
          <w:szCs w:val="24"/>
        </w:rPr>
        <w:t>алік.</w:t>
      </w:r>
    </w:p>
    <w:p w:rsidR="005C194A" w:rsidRDefault="005C194A" w:rsidP="005C194A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Умови допуску до семестрового контролю: </w:t>
      </w:r>
    </w:p>
    <w:p w:rsidR="005C194A" w:rsidRDefault="005C194A" w:rsidP="005C194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Обов’язкові:</w:t>
      </w:r>
    </w:p>
    <w:p w:rsidR="005C194A" w:rsidRDefault="005C194A" w:rsidP="005C194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426" w:firstLine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Виконані індивідуальний план проходження практики </w:t>
      </w:r>
    </w:p>
    <w:p w:rsidR="005C194A" w:rsidRDefault="00EE76B5" w:rsidP="005C194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426" w:firstLine="141"/>
        <w:jc w:val="both"/>
        <w:rPr>
          <w:color w:val="000000"/>
          <w:sz w:val="24"/>
          <w:szCs w:val="24"/>
        </w:rPr>
      </w:pPr>
      <w:sdt>
        <w:sdtPr>
          <w:tag w:val="goog_rdk_0"/>
          <w:id w:val="255706985"/>
        </w:sdtPr>
        <w:sdtContent>
          <w:r w:rsidR="005C194A">
            <w:rPr>
              <w:rFonts w:ascii="Gungsuh" w:eastAsia="Gungsuh" w:hAnsi="Gungsuh" w:cs="Gungsuh"/>
              <w:color w:val="000000"/>
              <w:sz w:val="24"/>
              <w:szCs w:val="24"/>
            </w:rPr>
            <w:t xml:space="preserve"> Оформлений звітний пакет документів</w:t>
          </w:r>
        </w:sdtContent>
      </w:sdt>
    </w:p>
    <w:p w:rsidR="005C194A" w:rsidRDefault="005C194A" w:rsidP="005C194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Необов’язкові:</w:t>
      </w:r>
    </w:p>
    <w:p w:rsidR="005C194A" w:rsidRDefault="005C194A" w:rsidP="005C194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426" w:firstLine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Позитивний результат першої атестації та другої атестації.</w:t>
      </w:r>
    </w:p>
    <w:p w:rsidR="005C194A" w:rsidRPr="0058305B" w:rsidRDefault="005C194A" w:rsidP="005C19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i/>
          <w:sz w:val="24"/>
          <w:szCs w:val="24"/>
        </w:rPr>
      </w:pPr>
      <w:r w:rsidRPr="0058305B">
        <w:rPr>
          <w:i/>
          <w:sz w:val="24"/>
          <w:szCs w:val="24"/>
        </w:rPr>
        <w:t xml:space="preserve">Критерії оцінювання </w:t>
      </w:r>
    </w:p>
    <w:p w:rsidR="005C194A" w:rsidRPr="0058305B" w:rsidRDefault="005C194A" w:rsidP="005C19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54"/>
        <w:jc w:val="both"/>
        <w:rPr>
          <w:sz w:val="24"/>
          <w:szCs w:val="24"/>
        </w:rPr>
      </w:pPr>
      <w:r w:rsidRPr="0058305B">
        <w:rPr>
          <w:sz w:val="24"/>
          <w:szCs w:val="24"/>
          <w:u w:val="single"/>
        </w:rPr>
        <w:t>Для оцінювання успішності магістрантів застосовується рейтингова система (РСО), яка враховує</w:t>
      </w:r>
      <w:r w:rsidRPr="0058305B">
        <w:rPr>
          <w:sz w:val="24"/>
          <w:szCs w:val="24"/>
        </w:rPr>
        <w:t xml:space="preserve">: </w:t>
      </w:r>
    </w:p>
    <w:p w:rsidR="005C194A" w:rsidRDefault="005C194A" w:rsidP="005C19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• виконання індивідуального завдання практики;</w:t>
      </w:r>
    </w:p>
    <w:p w:rsidR="005C194A" w:rsidRDefault="005C194A" w:rsidP="005C19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• підготовку та захист звітної документації.</w:t>
      </w:r>
    </w:p>
    <w:p w:rsidR="005C194A" w:rsidRDefault="005C194A" w:rsidP="005C19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Система рейтингових (вагових) балів: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thinThickSmallGap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</w:tblGrid>
      <w:tr w:rsidR="005C194A" w:rsidRPr="00A27D0A" w:rsidTr="00F316B8">
        <w:trPr>
          <w:trHeight w:val="312"/>
        </w:trPr>
        <w:tc>
          <w:tcPr>
            <w:tcW w:w="2835" w:type="dxa"/>
          </w:tcPr>
          <w:p w:rsidR="005C194A" w:rsidRPr="00A27D0A" w:rsidRDefault="005C194A" w:rsidP="00F316B8">
            <w:pPr>
              <w:jc w:val="center"/>
              <w:rPr>
                <w:rFonts w:ascii="PT Sans" w:hAnsi="PT Sans" w:cs="Tahoma"/>
                <w:b/>
              </w:rPr>
            </w:pPr>
          </w:p>
        </w:tc>
      </w:tr>
    </w:tbl>
    <w:p w:rsidR="005C194A" w:rsidRPr="00A27D0A" w:rsidRDefault="005C194A" w:rsidP="005C194A">
      <w:pPr>
        <w:rPr>
          <w:rFonts w:ascii="PT Sans" w:hAnsi="PT Sans" w:cs="Tahoma"/>
          <w:b/>
          <w:sz w:val="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4823"/>
        <w:gridCol w:w="850"/>
        <w:gridCol w:w="1276"/>
        <w:gridCol w:w="851"/>
        <w:gridCol w:w="1275"/>
      </w:tblGrid>
      <w:tr w:rsidR="005C194A" w:rsidRPr="00AA0556" w:rsidTr="00F316B8">
        <w:trPr>
          <w:trHeight w:val="479"/>
          <w:jc w:val="center"/>
        </w:trPr>
        <w:tc>
          <w:tcPr>
            <w:tcW w:w="5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194A" w:rsidRPr="00AA0556" w:rsidRDefault="005C194A" w:rsidP="00F316B8">
            <w:pPr>
              <w:jc w:val="center"/>
              <w:rPr>
                <w:sz w:val="24"/>
              </w:rPr>
            </w:pPr>
            <w:r w:rsidRPr="00AA0556">
              <w:rPr>
                <w:sz w:val="24"/>
              </w:rPr>
              <w:t>№ з/п</w:t>
            </w:r>
          </w:p>
        </w:tc>
        <w:tc>
          <w:tcPr>
            <w:tcW w:w="4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194A" w:rsidRPr="00AA0556" w:rsidRDefault="005C194A" w:rsidP="00F316B8">
            <w:pPr>
              <w:jc w:val="center"/>
              <w:rPr>
                <w:sz w:val="24"/>
                <w:lang w:val="ru-RU"/>
              </w:rPr>
            </w:pPr>
            <w:r w:rsidRPr="00AA0556">
              <w:rPr>
                <w:sz w:val="24"/>
                <w:lang w:val="ru-RU"/>
              </w:rPr>
              <w:t xml:space="preserve">Контрольний захід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194A" w:rsidRPr="00AA0556" w:rsidRDefault="005C194A" w:rsidP="00F316B8">
            <w:pPr>
              <w:jc w:val="center"/>
              <w:rPr>
                <w:sz w:val="24"/>
              </w:rPr>
            </w:pPr>
            <w:r w:rsidRPr="00AA0556">
              <w:rPr>
                <w:sz w:val="24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194A" w:rsidRPr="00AA0556" w:rsidRDefault="005C194A" w:rsidP="00F316B8">
            <w:pPr>
              <w:jc w:val="center"/>
              <w:rPr>
                <w:sz w:val="24"/>
              </w:rPr>
            </w:pPr>
            <w:r w:rsidRPr="00AA0556">
              <w:rPr>
                <w:sz w:val="24"/>
              </w:rPr>
              <w:t>Ваговий бал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194A" w:rsidRPr="00AA0556" w:rsidRDefault="005C194A" w:rsidP="00F316B8">
            <w:pPr>
              <w:jc w:val="center"/>
              <w:rPr>
                <w:sz w:val="24"/>
              </w:rPr>
            </w:pPr>
            <w:r w:rsidRPr="00AA0556">
              <w:rPr>
                <w:sz w:val="24"/>
              </w:rPr>
              <w:t>Кіл-ть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194A" w:rsidRPr="00AA0556" w:rsidRDefault="005C194A" w:rsidP="00F316B8">
            <w:pPr>
              <w:jc w:val="center"/>
              <w:rPr>
                <w:sz w:val="24"/>
              </w:rPr>
            </w:pPr>
            <w:r w:rsidRPr="00AA0556">
              <w:rPr>
                <w:sz w:val="24"/>
              </w:rPr>
              <w:t>Всього</w:t>
            </w:r>
          </w:p>
        </w:tc>
      </w:tr>
      <w:tr w:rsidR="005C194A" w:rsidRPr="00AA0556" w:rsidTr="00F316B8">
        <w:trPr>
          <w:trHeight w:val="382"/>
          <w:jc w:val="center"/>
        </w:trPr>
        <w:tc>
          <w:tcPr>
            <w:tcW w:w="5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94A" w:rsidRPr="00AA0556" w:rsidRDefault="005C194A" w:rsidP="00F316B8">
            <w:pPr>
              <w:jc w:val="center"/>
              <w:rPr>
                <w:sz w:val="24"/>
              </w:rPr>
            </w:pPr>
            <w:r w:rsidRPr="00AA0556">
              <w:rPr>
                <w:sz w:val="24"/>
              </w:rPr>
              <w:t>1.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94A" w:rsidRPr="00AA0556" w:rsidRDefault="005C194A" w:rsidP="00F316B8">
            <w:pPr>
              <w:rPr>
                <w:sz w:val="24"/>
              </w:rPr>
            </w:pPr>
            <w:r>
              <w:rPr>
                <w:sz w:val="24"/>
              </w:rPr>
              <w:t>Виконання індивідуального завдання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94A" w:rsidRPr="00AA0556" w:rsidRDefault="005C194A" w:rsidP="00F316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94A" w:rsidRPr="00AA0556" w:rsidRDefault="005C194A" w:rsidP="00F316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94A" w:rsidRPr="00AA0556" w:rsidRDefault="005C194A" w:rsidP="00F316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194A" w:rsidRPr="00AA0556" w:rsidRDefault="005C194A" w:rsidP="00F316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5C194A" w:rsidRPr="00AA0556" w:rsidTr="00F316B8">
        <w:trPr>
          <w:trHeight w:val="382"/>
          <w:jc w:val="center"/>
        </w:trPr>
        <w:tc>
          <w:tcPr>
            <w:tcW w:w="5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94A" w:rsidRPr="00AA0556" w:rsidRDefault="005C194A" w:rsidP="00F316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94A" w:rsidRPr="00AA0556" w:rsidRDefault="005C194A" w:rsidP="00F316B8">
            <w:pPr>
              <w:rPr>
                <w:sz w:val="24"/>
              </w:rPr>
            </w:pPr>
            <w:r w:rsidRPr="00AA0556">
              <w:rPr>
                <w:sz w:val="24"/>
              </w:rPr>
              <w:t>З</w:t>
            </w:r>
            <w:r>
              <w:rPr>
                <w:sz w:val="24"/>
              </w:rPr>
              <w:t>ахист з</w:t>
            </w:r>
            <w:r w:rsidRPr="00AA0556">
              <w:rPr>
                <w:sz w:val="24"/>
              </w:rPr>
              <w:t>віт</w:t>
            </w:r>
            <w:r>
              <w:rPr>
                <w:sz w:val="24"/>
              </w:rPr>
              <w:t>у</w:t>
            </w:r>
            <w:r w:rsidRPr="00AA0556">
              <w:rPr>
                <w:sz w:val="24"/>
              </w:rPr>
              <w:t xml:space="preserve"> з практики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94A" w:rsidRPr="00AA0556" w:rsidRDefault="005C194A" w:rsidP="00F316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AA0556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94A" w:rsidRPr="00AA0556" w:rsidRDefault="005C194A" w:rsidP="00F316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AA0556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94A" w:rsidRPr="00AA0556" w:rsidRDefault="005C194A" w:rsidP="00F316B8">
            <w:pPr>
              <w:jc w:val="center"/>
              <w:rPr>
                <w:sz w:val="24"/>
              </w:rPr>
            </w:pPr>
            <w:r w:rsidRPr="00AA0556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194A" w:rsidRPr="00AA0556" w:rsidRDefault="005C194A" w:rsidP="00F316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AA0556">
              <w:rPr>
                <w:sz w:val="24"/>
              </w:rPr>
              <w:t>0</w:t>
            </w:r>
          </w:p>
        </w:tc>
      </w:tr>
      <w:tr w:rsidR="005C194A" w:rsidRPr="00AA0556" w:rsidTr="00F316B8">
        <w:trPr>
          <w:trHeight w:val="382"/>
          <w:jc w:val="center"/>
        </w:trPr>
        <w:tc>
          <w:tcPr>
            <w:tcW w:w="5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194A" w:rsidRPr="00AA0556" w:rsidRDefault="005C194A" w:rsidP="00F316B8">
            <w:pPr>
              <w:jc w:val="center"/>
              <w:rPr>
                <w:sz w:val="24"/>
              </w:rPr>
            </w:pPr>
          </w:p>
        </w:tc>
        <w:tc>
          <w:tcPr>
            <w:tcW w:w="78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94A" w:rsidRPr="00AA0556" w:rsidRDefault="005C194A" w:rsidP="00F316B8">
            <w:pPr>
              <w:rPr>
                <w:sz w:val="24"/>
              </w:rPr>
            </w:pPr>
            <w:r w:rsidRPr="00AA0556">
              <w:rPr>
                <w:sz w:val="24"/>
              </w:rPr>
              <w:t>Всього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5C194A" w:rsidRPr="00AA0556" w:rsidRDefault="005C194A" w:rsidP="00F316B8">
            <w:pPr>
              <w:jc w:val="center"/>
              <w:rPr>
                <w:sz w:val="24"/>
              </w:rPr>
            </w:pPr>
            <w:r w:rsidRPr="00AA0556">
              <w:rPr>
                <w:sz w:val="24"/>
              </w:rPr>
              <w:t>100</w:t>
            </w:r>
          </w:p>
        </w:tc>
      </w:tr>
    </w:tbl>
    <w:p w:rsidR="005C194A" w:rsidRPr="001862D0" w:rsidRDefault="005C194A" w:rsidP="005C194A">
      <w:pPr>
        <w:pStyle w:val="Default"/>
        <w:ind w:firstLine="567"/>
        <w:jc w:val="both"/>
      </w:pPr>
      <w:r w:rsidRPr="001862D0">
        <w:rPr>
          <w:color w:val="auto"/>
        </w:rPr>
        <w:t>При складанні звіту необхідно викладати матеріал у стислій формі. Завдання, процеси і структуру керування викладати у формі схем, таблиць і графіків із застосуванням коротких текстових пояснень. Збір матеріалу для звіту повинен проводитися послідовно і систематично в ході проходження практики у відповідних структурних підрозділах підприємства. Остаточне оформлення звіту і складання висновків проводиться у відведен</w:t>
      </w:r>
      <w:r w:rsidR="003C0862">
        <w:rPr>
          <w:color w:val="auto"/>
        </w:rPr>
        <w:t>ий для цього час. До звіту додає</w:t>
      </w:r>
      <w:r w:rsidRPr="001862D0">
        <w:rPr>
          <w:color w:val="auto"/>
        </w:rPr>
        <w:t xml:space="preserve">ться щоденник практики. </w:t>
      </w:r>
    </w:p>
    <w:p w:rsidR="005C194A" w:rsidRDefault="005C194A" w:rsidP="005C19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результатами проходження переддипломної практики магістрант отримує відповідні  оцінки (ECTS та традиційних).</w:t>
      </w:r>
    </w:p>
    <w:p w:rsidR="005C194A" w:rsidRDefault="005C194A" w:rsidP="005C19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sz w:val="24"/>
          <w:szCs w:val="24"/>
        </w:rPr>
      </w:pPr>
    </w:p>
    <w:tbl>
      <w:tblPr>
        <w:tblW w:w="7457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28"/>
        <w:gridCol w:w="3729"/>
      </w:tblGrid>
      <w:tr w:rsidR="005C194A" w:rsidTr="00F316B8">
        <w:trPr>
          <w:trHeight w:val="254"/>
        </w:trPr>
        <w:tc>
          <w:tcPr>
            <w:tcW w:w="3728" w:type="dxa"/>
          </w:tcPr>
          <w:p w:rsidR="005C194A" w:rsidRDefault="005C194A" w:rsidP="00F316B8">
            <w:pPr>
              <w:widowControl w:val="0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Рейтингові бали</w:t>
            </w:r>
          </w:p>
        </w:tc>
        <w:tc>
          <w:tcPr>
            <w:tcW w:w="3729" w:type="dxa"/>
          </w:tcPr>
          <w:p w:rsidR="005C194A" w:rsidRDefault="005C194A" w:rsidP="00F316B8">
            <w:pPr>
              <w:widowControl w:val="0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Оцінка</w:t>
            </w:r>
          </w:p>
        </w:tc>
      </w:tr>
      <w:tr w:rsidR="005C194A" w:rsidTr="00F316B8">
        <w:trPr>
          <w:trHeight w:val="254"/>
        </w:trPr>
        <w:tc>
          <w:tcPr>
            <w:tcW w:w="3728" w:type="dxa"/>
          </w:tcPr>
          <w:p w:rsidR="005C194A" w:rsidRDefault="005C194A" w:rsidP="00F316B8">
            <w:pPr>
              <w:widowControl w:val="0"/>
              <w:jc w:val="both"/>
              <w:rPr>
                <w:b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95-100 </w:t>
            </w:r>
          </w:p>
        </w:tc>
        <w:tc>
          <w:tcPr>
            <w:tcW w:w="3729" w:type="dxa"/>
          </w:tcPr>
          <w:p w:rsidR="005C194A" w:rsidRDefault="005C194A" w:rsidP="00F316B8">
            <w:pPr>
              <w:widowControl w:val="0"/>
              <w:jc w:val="both"/>
              <w:rPr>
                <w:b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«Відмінно»</w:t>
            </w:r>
          </w:p>
        </w:tc>
      </w:tr>
      <w:tr w:rsidR="005C194A" w:rsidTr="00F316B8">
        <w:trPr>
          <w:trHeight w:val="268"/>
        </w:trPr>
        <w:tc>
          <w:tcPr>
            <w:tcW w:w="3728" w:type="dxa"/>
          </w:tcPr>
          <w:p w:rsidR="005C194A" w:rsidRDefault="005C194A" w:rsidP="00F316B8">
            <w:pPr>
              <w:widowControl w:val="0"/>
              <w:jc w:val="both"/>
              <w:rPr>
                <w:b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85-94 </w:t>
            </w:r>
          </w:p>
        </w:tc>
        <w:tc>
          <w:tcPr>
            <w:tcW w:w="3729" w:type="dxa"/>
          </w:tcPr>
          <w:p w:rsidR="005C194A" w:rsidRDefault="005C194A" w:rsidP="00F316B8">
            <w:pPr>
              <w:widowControl w:val="0"/>
              <w:jc w:val="both"/>
              <w:rPr>
                <w:b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«Дуже добре»</w:t>
            </w:r>
          </w:p>
        </w:tc>
      </w:tr>
      <w:tr w:rsidR="005C194A" w:rsidTr="00F316B8">
        <w:trPr>
          <w:trHeight w:val="254"/>
        </w:trPr>
        <w:tc>
          <w:tcPr>
            <w:tcW w:w="3728" w:type="dxa"/>
          </w:tcPr>
          <w:p w:rsidR="005C194A" w:rsidRDefault="005C194A" w:rsidP="00F316B8">
            <w:pPr>
              <w:widowControl w:val="0"/>
              <w:jc w:val="both"/>
              <w:rPr>
                <w:b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75-84 </w:t>
            </w:r>
          </w:p>
        </w:tc>
        <w:tc>
          <w:tcPr>
            <w:tcW w:w="3729" w:type="dxa"/>
          </w:tcPr>
          <w:p w:rsidR="005C194A" w:rsidRDefault="005C194A" w:rsidP="00F316B8">
            <w:pPr>
              <w:widowControl w:val="0"/>
              <w:jc w:val="both"/>
              <w:rPr>
                <w:b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«Добре»</w:t>
            </w:r>
          </w:p>
        </w:tc>
      </w:tr>
      <w:tr w:rsidR="005C194A" w:rsidTr="00F316B8">
        <w:trPr>
          <w:trHeight w:val="254"/>
        </w:trPr>
        <w:tc>
          <w:tcPr>
            <w:tcW w:w="3728" w:type="dxa"/>
          </w:tcPr>
          <w:p w:rsidR="005C194A" w:rsidRDefault="005C194A" w:rsidP="00F316B8">
            <w:pPr>
              <w:widowControl w:val="0"/>
              <w:jc w:val="both"/>
              <w:rPr>
                <w:b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65-74 </w:t>
            </w:r>
          </w:p>
        </w:tc>
        <w:tc>
          <w:tcPr>
            <w:tcW w:w="3729" w:type="dxa"/>
          </w:tcPr>
          <w:p w:rsidR="005C194A" w:rsidRDefault="005C194A" w:rsidP="00F316B8">
            <w:pPr>
              <w:widowControl w:val="0"/>
              <w:jc w:val="both"/>
              <w:rPr>
                <w:b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«Задовільно»</w:t>
            </w:r>
          </w:p>
        </w:tc>
      </w:tr>
      <w:tr w:rsidR="005C194A" w:rsidTr="00F316B8">
        <w:trPr>
          <w:trHeight w:val="254"/>
        </w:trPr>
        <w:tc>
          <w:tcPr>
            <w:tcW w:w="3728" w:type="dxa"/>
          </w:tcPr>
          <w:p w:rsidR="005C194A" w:rsidRDefault="005C194A" w:rsidP="00F316B8">
            <w:pPr>
              <w:widowControl w:val="0"/>
              <w:jc w:val="both"/>
              <w:rPr>
                <w:b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60-64 </w:t>
            </w:r>
          </w:p>
        </w:tc>
        <w:tc>
          <w:tcPr>
            <w:tcW w:w="3729" w:type="dxa"/>
          </w:tcPr>
          <w:p w:rsidR="005C194A" w:rsidRDefault="005C194A" w:rsidP="00F316B8">
            <w:pPr>
              <w:widowControl w:val="0"/>
              <w:jc w:val="both"/>
              <w:rPr>
                <w:b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«Достатньо»</w:t>
            </w:r>
          </w:p>
        </w:tc>
      </w:tr>
      <w:tr w:rsidR="005C194A" w:rsidTr="00F316B8">
        <w:trPr>
          <w:trHeight w:val="254"/>
        </w:trPr>
        <w:tc>
          <w:tcPr>
            <w:tcW w:w="3728" w:type="dxa"/>
          </w:tcPr>
          <w:p w:rsidR="005C194A" w:rsidRDefault="00EE76B5" w:rsidP="00F316B8">
            <w:pPr>
              <w:widowControl w:val="0"/>
              <w:jc w:val="both"/>
              <w:rPr>
                <w:b/>
                <w:sz w:val="24"/>
                <w:szCs w:val="24"/>
                <w:highlight w:val="white"/>
              </w:rPr>
            </w:pPr>
            <w:sdt>
              <w:sdtPr>
                <w:tag w:val="goog_rdk_1"/>
                <w:id w:val="255706986"/>
              </w:sdtPr>
              <w:sdtContent>
                <w:r w:rsidR="005C194A">
                  <w:rPr>
                    <w:rFonts w:ascii="Gungsuh" w:eastAsia="Gungsuh" w:hAnsi="Gungsuh" w:cs="Gungsuh"/>
                    <w:sz w:val="24"/>
                    <w:szCs w:val="24"/>
                    <w:highlight w:val="white"/>
                  </w:rPr>
                  <w:t xml:space="preserve">RD ≤ 59 </w:t>
                </w:r>
              </w:sdtContent>
            </w:sdt>
          </w:p>
        </w:tc>
        <w:tc>
          <w:tcPr>
            <w:tcW w:w="3729" w:type="dxa"/>
          </w:tcPr>
          <w:p w:rsidR="005C194A" w:rsidRDefault="005C194A" w:rsidP="00F316B8">
            <w:pPr>
              <w:widowControl w:val="0"/>
              <w:jc w:val="both"/>
              <w:rPr>
                <w:b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«Незадовільно»</w:t>
            </w:r>
          </w:p>
        </w:tc>
      </w:tr>
    </w:tbl>
    <w:p w:rsidR="005C194A" w:rsidRDefault="005C194A" w:rsidP="005C19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4"/>
          <w:szCs w:val="24"/>
          <w:highlight w:val="white"/>
        </w:rPr>
      </w:pPr>
    </w:p>
    <w:p w:rsidR="005C194A" w:rsidRPr="0005750C" w:rsidRDefault="005C194A" w:rsidP="005C194A">
      <w:pPr>
        <w:widowControl w:val="0"/>
        <w:spacing w:line="240" w:lineRule="auto"/>
        <w:ind w:firstLine="708"/>
        <w:jc w:val="both"/>
        <w:rPr>
          <w:sz w:val="24"/>
          <w:szCs w:val="24"/>
        </w:rPr>
      </w:pPr>
      <w:r w:rsidRPr="0005750C">
        <w:rPr>
          <w:sz w:val="24"/>
          <w:szCs w:val="24"/>
        </w:rPr>
        <w:t>Оцінка за практику вноситься в заліково-екзаменаційну</w:t>
      </w:r>
      <w:r>
        <w:rPr>
          <w:sz w:val="24"/>
          <w:szCs w:val="24"/>
        </w:rPr>
        <w:t xml:space="preserve"> відомість і в залікову книжку магістран</w:t>
      </w:r>
      <w:r w:rsidRPr="0005750C">
        <w:rPr>
          <w:sz w:val="24"/>
          <w:szCs w:val="24"/>
        </w:rPr>
        <w:t>та та враховується під</w:t>
      </w:r>
      <w:r>
        <w:rPr>
          <w:sz w:val="24"/>
          <w:szCs w:val="24"/>
        </w:rPr>
        <w:t xml:space="preserve"> </w:t>
      </w:r>
      <w:r w:rsidRPr="0005750C">
        <w:rPr>
          <w:sz w:val="24"/>
          <w:szCs w:val="24"/>
        </w:rPr>
        <w:t>час визначення стипендії разом з оцінками за результатами підсумкового семестрового контролю.</w:t>
      </w:r>
    </w:p>
    <w:p w:rsidR="005C194A" w:rsidRDefault="005C194A" w:rsidP="005C194A">
      <w:pPr>
        <w:spacing w:after="120" w:line="240" w:lineRule="auto"/>
        <w:ind w:firstLine="720"/>
        <w:jc w:val="both"/>
        <w:rPr>
          <w:sz w:val="24"/>
          <w:szCs w:val="24"/>
        </w:rPr>
      </w:pPr>
      <w:r w:rsidRPr="0005750C">
        <w:rPr>
          <w:sz w:val="24"/>
          <w:szCs w:val="24"/>
        </w:rPr>
        <w:t xml:space="preserve">Підсумки </w:t>
      </w:r>
      <w:r>
        <w:rPr>
          <w:sz w:val="24"/>
          <w:szCs w:val="24"/>
        </w:rPr>
        <w:t>переддипломної</w:t>
      </w:r>
      <w:r w:rsidRPr="0005750C">
        <w:rPr>
          <w:sz w:val="24"/>
          <w:szCs w:val="24"/>
        </w:rPr>
        <w:t xml:space="preserve">  практики обговорюються на засіданнях кафедр.</w:t>
      </w:r>
    </w:p>
    <w:p w:rsidR="00D17C28" w:rsidRDefault="00D17C28" w:rsidP="00D17C2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</w:p>
    <w:p w:rsidR="00A77EF1" w:rsidRDefault="00A77EF1" w:rsidP="00A77EF1">
      <w:p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Робочу програму навчальної дисципліни (Силабус):</w:t>
      </w:r>
    </w:p>
    <w:p w:rsidR="00A77EF1" w:rsidRDefault="00A77EF1" w:rsidP="00A77EF1">
      <w:pPr>
        <w:spacing w:after="12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Складено</w:t>
      </w:r>
      <w:r>
        <w:rPr>
          <w:sz w:val="24"/>
          <w:szCs w:val="24"/>
        </w:rPr>
        <w:t>:</w:t>
      </w:r>
    </w:p>
    <w:p w:rsidR="00A77EF1" w:rsidRDefault="00A77EF1" w:rsidP="00A77EF1">
      <w:pPr>
        <w:spacing w:after="120" w:line="240" w:lineRule="auto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к.т.н, доцентом</w:t>
      </w:r>
      <w:r>
        <w:rPr>
          <w:sz w:val="24"/>
          <w:szCs w:val="24"/>
        </w:rPr>
        <w:t xml:space="preserve"> Носок Світланою Олександрівною.</w:t>
      </w:r>
    </w:p>
    <w:p w:rsidR="00192ABC" w:rsidRDefault="00A77EF1" w:rsidP="00192ABC">
      <w:pPr>
        <w:pStyle w:val="normal"/>
        <w:spacing w:after="12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Ухвалено </w:t>
      </w:r>
      <w:r w:rsidRPr="00A05751">
        <w:rPr>
          <w:sz w:val="24"/>
          <w:szCs w:val="24"/>
        </w:rPr>
        <w:t xml:space="preserve">кафедрою інформаційної безпеки </w:t>
      </w:r>
      <w:r w:rsidR="00192ABC">
        <w:rPr>
          <w:sz w:val="24"/>
          <w:szCs w:val="24"/>
        </w:rPr>
        <w:t>(протокол № 6 від 08.06.2023)</w:t>
      </w:r>
    </w:p>
    <w:p w:rsidR="00A77EF1" w:rsidRDefault="00A77EF1">
      <w:pPr>
        <w:spacing w:after="120"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b/>
          <w:sz w:val="24"/>
          <w:szCs w:val="24"/>
        </w:rPr>
        <w:t xml:space="preserve">Погоджено </w:t>
      </w:r>
      <w:r w:rsidRPr="00A05751">
        <w:rPr>
          <w:sz w:val="24"/>
          <w:szCs w:val="24"/>
        </w:rPr>
        <w:t xml:space="preserve">Методичною комісією </w:t>
      </w:r>
      <w:r>
        <w:rPr>
          <w:sz w:val="24"/>
          <w:szCs w:val="24"/>
        </w:rPr>
        <w:t>НН</w:t>
      </w:r>
      <w:r w:rsidRPr="00A05751">
        <w:rPr>
          <w:sz w:val="24"/>
          <w:szCs w:val="24"/>
        </w:rPr>
        <w:t>Ф</w:t>
      </w:r>
      <w:r>
        <w:rPr>
          <w:sz w:val="24"/>
          <w:szCs w:val="24"/>
        </w:rPr>
        <w:t>ТІ  (протокол № 6 від 29.06.2023)</w:t>
      </w:r>
    </w:p>
    <w:sectPr w:rsidR="00A77EF1" w:rsidSect="005C17AD">
      <w:pgSz w:w="11906" w:h="16838"/>
      <w:pgMar w:top="851" w:right="851" w:bottom="568" w:left="85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7AB" w:rsidRDefault="00E957AB">
      <w:pPr>
        <w:spacing w:line="240" w:lineRule="auto"/>
      </w:pPr>
      <w:r>
        <w:separator/>
      </w:r>
    </w:p>
  </w:endnote>
  <w:endnote w:type="continuationSeparator" w:id="1">
    <w:p w:rsidR="00E957AB" w:rsidRDefault="00E957A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ngsu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7AB" w:rsidRDefault="00E957AB">
      <w:pPr>
        <w:spacing w:line="240" w:lineRule="auto"/>
      </w:pPr>
      <w:r>
        <w:separator/>
      </w:r>
    </w:p>
  </w:footnote>
  <w:footnote w:type="continuationSeparator" w:id="1">
    <w:p w:rsidR="00E957AB" w:rsidRDefault="00E957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56715"/>
    <w:multiLevelType w:val="multilevel"/>
    <w:tmpl w:val="BCF82E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FD44581"/>
    <w:multiLevelType w:val="multilevel"/>
    <w:tmpl w:val="5EF41480"/>
    <w:lvl w:ilvl="0">
      <w:start w:val="1"/>
      <w:numFmt w:val="decimal"/>
      <w:pStyle w:val="1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74826A6"/>
    <w:multiLevelType w:val="multilevel"/>
    <w:tmpl w:val="EE561C02"/>
    <w:lvl w:ilvl="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780147D"/>
    <w:multiLevelType w:val="multilevel"/>
    <w:tmpl w:val="4E186C7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8434C10"/>
    <w:multiLevelType w:val="multilevel"/>
    <w:tmpl w:val="C90E9C2C"/>
    <w:lvl w:ilvl="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E650639"/>
    <w:multiLevelType w:val="multilevel"/>
    <w:tmpl w:val="CC9863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">
    <w:nsid w:val="304C1E6E"/>
    <w:multiLevelType w:val="multilevel"/>
    <w:tmpl w:val="32D699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6005713E"/>
    <w:multiLevelType w:val="multilevel"/>
    <w:tmpl w:val="322AFA06"/>
    <w:lvl w:ilvl="0">
      <w:start w:val="1"/>
      <w:numFmt w:val="decimal"/>
      <w:lvlText w:val="%1."/>
      <w:lvlJc w:val="left"/>
      <w:pPr>
        <w:ind w:left="2421" w:hanging="360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314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86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58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30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02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74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46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181" w:hanging="180"/>
      </w:pPr>
      <w:rPr>
        <w:vertAlign w:val="baseline"/>
      </w:rPr>
    </w:lvl>
  </w:abstractNum>
  <w:abstractNum w:abstractNumId="8">
    <w:nsid w:val="600F7613"/>
    <w:multiLevelType w:val="multilevel"/>
    <w:tmpl w:val="0802AA9C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E31773"/>
    <w:multiLevelType w:val="multilevel"/>
    <w:tmpl w:val="72F81A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94602F4"/>
    <w:multiLevelType w:val="multilevel"/>
    <w:tmpl w:val="F5601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F3F84"/>
    <w:multiLevelType w:val="multilevel"/>
    <w:tmpl w:val="E84405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5C068D"/>
    <w:multiLevelType w:val="multilevel"/>
    <w:tmpl w:val="20AA794C"/>
    <w:lvl w:ilvl="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0"/>
  </w:num>
  <w:num w:numId="5">
    <w:abstractNumId w:val="0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12"/>
  </w:num>
  <w:num w:numId="11">
    <w:abstractNumId w:val="7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63E"/>
    <w:rsid w:val="00003D92"/>
    <w:rsid w:val="00004B6E"/>
    <w:rsid w:val="0002400E"/>
    <w:rsid w:val="000461C0"/>
    <w:rsid w:val="000810FF"/>
    <w:rsid w:val="000E2E29"/>
    <w:rsid w:val="00134DB6"/>
    <w:rsid w:val="0015381E"/>
    <w:rsid w:val="00192ABC"/>
    <w:rsid w:val="001A5D37"/>
    <w:rsid w:val="001C65DB"/>
    <w:rsid w:val="00226356"/>
    <w:rsid w:val="002510D2"/>
    <w:rsid w:val="00297473"/>
    <w:rsid w:val="002D1393"/>
    <w:rsid w:val="002D7FD2"/>
    <w:rsid w:val="0030673B"/>
    <w:rsid w:val="0031217A"/>
    <w:rsid w:val="0033798A"/>
    <w:rsid w:val="00355E70"/>
    <w:rsid w:val="00383A56"/>
    <w:rsid w:val="0039796F"/>
    <w:rsid w:val="003A174C"/>
    <w:rsid w:val="003B4D64"/>
    <w:rsid w:val="003C0862"/>
    <w:rsid w:val="003D79CC"/>
    <w:rsid w:val="00420FFB"/>
    <w:rsid w:val="004616EA"/>
    <w:rsid w:val="00477925"/>
    <w:rsid w:val="00492A82"/>
    <w:rsid w:val="004B6A9B"/>
    <w:rsid w:val="004C3176"/>
    <w:rsid w:val="004E015C"/>
    <w:rsid w:val="004E709A"/>
    <w:rsid w:val="004F56FC"/>
    <w:rsid w:val="00544E46"/>
    <w:rsid w:val="00582F34"/>
    <w:rsid w:val="00594226"/>
    <w:rsid w:val="005C0E78"/>
    <w:rsid w:val="005C17AD"/>
    <w:rsid w:val="005C194A"/>
    <w:rsid w:val="005E1575"/>
    <w:rsid w:val="005E25CC"/>
    <w:rsid w:val="0066363E"/>
    <w:rsid w:val="00677899"/>
    <w:rsid w:val="00680C0D"/>
    <w:rsid w:val="00684A70"/>
    <w:rsid w:val="006F7D62"/>
    <w:rsid w:val="00701558"/>
    <w:rsid w:val="0070791D"/>
    <w:rsid w:val="007132F8"/>
    <w:rsid w:val="0071403A"/>
    <w:rsid w:val="007579F6"/>
    <w:rsid w:val="00775A77"/>
    <w:rsid w:val="0079194C"/>
    <w:rsid w:val="007B6035"/>
    <w:rsid w:val="007C283F"/>
    <w:rsid w:val="007D454A"/>
    <w:rsid w:val="007E076D"/>
    <w:rsid w:val="007E1D53"/>
    <w:rsid w:val="007E2AB6"/>
    <w:rsid w:val="008331FA"/>
    <w:rsid w:val="008422E9"/>
    <w:rsid w:val="00842779"/>
    <w:rsid w:val="008800BC"/>
    <w:rsid w:val="008A5BE8"/>
    <w:rsid w:val="008B1342"/>
    <w:rsid w:val="008B7A43"/>
    <w:rsid w:val="008C5733"/>
    <w:rsid w:val="008C5814"/>
    <w:rsid w:val="008F7AF0"/>
    <w:rsid w:val="009053CB"/>
    <w:rsid w:val="0091690A"/>
    <w:rsid w:val="00926064"/>
    <w:rsid w:val="00950FDF"/>
    <w:rsid w:val="0098358A"/>
    <w:rsid w:val="009A1EAF"/>
    <w:rsid w:val="009D2CE3"/>
    <w:rsid w:val="009E4993"/>
    <w:rsid w:val="00A220D7"/>
    <w:rsid w:val="00A50340"/>
    <w:rsid w:val="00A62F07"/>
    <w:rsid w:val="00A77EF1"/>
    <w:rsid w:val="00AB0447"/>
    <w:rsid w:val="00AF2D1B"/>
    <w:rsid w:val="00B07343"/>
    <w:rsid w:val="00B11BAA"/>
    <w:rsid w:val="00B7454A"/>
    <w:rsid w:val="00B80BEB"/>
    <w:rsid w:val="00BD1211"/>
    <w:rsid w:val="00C163ED"/>
    <w:rsid w:val="00C25EDB"/>
    <w:rsid w:val="00C31F79"/>
    <w:rsid w:val="00C3260A"/>
    <w:rsid w:val="00C42DA8"/>
    <w:rsid w:val="00C66FF5"/>
    <w:rsid w:val="00C70CFB"/>
    <w:rsid w:val="00C741C6"/>
    <w:rsid w:val="00C84DE3"/>
    <w:rsid w:val="00CD5619"/>
    <w:rsid w:val="00CE3CE0"/>
    <w:rsid w:val="00D01FAA"/>
    <w:rsid w:val="00D17C28"/>
    <w:rsid w:val="00D32886"/>
    <w:rsid w:val="00D44EDF"/>
    <w:rsid w:val="00D56810"/>
    <w:rsid w:val="00D6226C"/>
    <w:rsid w:val="00D64E66"/>
    <w:rsid w:val="00D70C5E"/>
    <w:rsid w:val="00D86852"/>
    <w:rsid w:val="00D87290"/>
    <w:rsid w:val="00DB7A6A"/>
    <w:rsid w:val="00DD0E19"/>
    <w:rsid w:val="00DF74FC"/>
    <w:rsid w:val="00E4396F"/>
    <w:rsid w:val="00E5616C"/>
    <w:rsid w:val="00E71392"/>
    <w:rsid w:val="00E957AB"/>
    <w:rsid w:val="00EA64D2"/>
    <w:rsid w:val="00EB48BE"/>
    <w:rsid w:val="00EE76B5"/>
    <w:rsid w:val="00EF476D"/>
    <w:rsid w:val="00F01978"/>
    <w:rsid w:val="00F346C1"/>
    <w:rsid w:val="00F4099B"/>
    <w:rsid w:val="00F57F7E"/>
    <w:rsid w:val="00F616BA"/>
    <w:rsid w:val="00F72B6E"/>
    <w:rsid w:val="00F73DC1"/>
    <w:rsid w:val="00F90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36"/>
    <w:rPr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outlineLvl w:val="0"/>
    </w:pPr>
    <w:rPr>
      <w:rFonts w:ascii="Calibri" w:hAnsi="Calibri" w:cs="Calibri"/>
      <w:b/>
      <w:bCs/>
      <w:color w:val="002060"/>
      <w:sz w:val="24"/>
      <w:szCs w:val="24"/>
    </w:rPr>
  </w:style>
  <w:style w:type="paragraph" w:styleId="2">
    <w:name w:val="heading 2"/>
    <w:basedOn w:val="a"/>
    <w:next w:val="a"/>
    <w:rsid w:val="005C17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C17AD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rsid w:val="005C17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C17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5C17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5C17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rsid w:val="005C17A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1"/>
    <w:link w:val="1"/>
    <w:uiPriority w:val="99"/>
    <w:locked/>
    <w:rsid w:val="004A6336"/>
    <w:rPr>
      <w:rFonts w:ascii="Calibri" w:eastAsia="Times New Roman" w:hAnsi="Calibri" w:cs="Calibri"/>
      <w:b/>
      <w:bCs/>
      <w:color w:val="002060"/>
      <w:sz w:val="24"/>
      <w:szCs w:val="24"/>
      <w:lang w:val="uk-UA" w:eastAsia="en-US"/>
    </w:rPr>
  </w:style>
  <w:style w:type="table" w:styleId="a5">
    <w:name w:val="Table Grid"/>
    <w:basedOn w:val="a2"/>
    <w:uiPriority w:val="59"/>
    <w:rsid w:val="004A633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Paragraph"/>
    <w:basedOn w:val="a"/>
    <w:uiPriority w:val="99"/>
    <w:qFormat/>
    <w:rsid w:val="004A6336"/>
    <w:pPr>
      <w:ind w:left="720"/>
    </w:pPr>
  </w:style>
  <w:style w:type="character" w:styleId="a6">
    <w:name w:val="Hyperlink"/>
    <w:basedOn w:val="a1"/>
    <w:uiPriority w:val="99"/>
    <w:rsid w:val="004A6336"/>
    <w:rPr>
      <w:color w:val="0000FF"/>
      <w:u w:val="single"/>
    </w:rPr>
  </w:style>
  <w:style w:type="character" w:customStyle="1" w:styleId="11">
    <w:name w:val="Основной шрифт абзаца1"/>
    <w:uiPriority w:val="99"/>
    <w:rsid w:val="004A6336"/>
  </w:style>
  <w:style w:type="paragraph" w:styleId="a7">
    <w:name w:val="Balloon Text"/>
    <w:basedOn w:val="a"/>
    <w:link w:val="a8"/>
    <w:uiPriority w:val="99"/>
    <w:semiHidden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locked/>
    <w:rsid w:val="004A6336"/>
    <w:rPr>
      <w:rFonts w:ascii="Tahoma" w:eastAsia="Times New Roman" w:hAnsi="Tahoma" w:cs="Tahoma"/>
      <w:sz w:val="16"/>
      <w:szCs w:val="16"/>
      <w:lang w:val="uk-UA" w:eastAsia="en-US"/>
    </w:rPr>
  </w:style>
  <w:style w:type="character" w:styleId="a9">
    <w:name w:val="annotation reference"/>
    <w:basedOn w:val="a1"/>
    <w:uiPriority w:val="99"/>
    <w:semiHidden/>
    <w:rsid w:val="00D82D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D82DA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locked/>
    <w:rsid w:val="00D82DA7"/>
    <w:rPr>
      <w:rFonts w:eastAsia="Times New Roman"/>
      <w:lang w:val="uk-UA" w:eastAsia="en-US"/>
    </w:rPr>
  </w:style>
  <w:style w:type="paragraph" w:styleId="ac">
    <w:name w:val="annotation subject"/>
    <w:basedOn w:val="aa"/>
    <w:next w:val="aa"/>
    <w:link w:val="ad"/>
    <w:uiPriority w:val="99"/>
    <w:semiHidden/>
    <w:rsid w:val="00D82D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D82DA7"/>
    <w:rPr>
      <w:rFonts w:eastAsia="Times New Roman"/>
      <w:b/>
      <w:bCs/>
      <w:lang w:val="uk-UA" w:eastAsia="en-US"/>
    </w:rPr>
  </w:style>
  <w:style w:type="paragraph" w:styleId="ae">
    <w:name w:val="Revision"/>
    <w:hidden/>
    <w:uiPriority w:val="99"/>
    <w:semiHidden/>
    <w:rsid w:val="00D82DA7"/>
    <w:rPr>
      <w:lang w:eastAsia="en-US"/>
    </w:rPr>
  </w:style>
  <w:style w:type="table" w:customStyle="1" w:styleId="GridTable2Accent1">
    <w:name w:val="Grid Table 2 Accent 1"/>
    <w:uiPriority w:val="99"/>
    <w:rsid w:val="00AB05C9"/>
    <w:rPr>
      <w:sz w:val="20"/>
      <w:szCs w:val="20"/>
      <w:lang w:val="ru-RU"/>
    </w:rPr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af">
    <w:name w:val="footnote text"/>
    <w:basedOn w:val="a"/>
    <w:link w:val="af0"/>
    <w:uiPriority w:val="99"/>
    <w:semiHidden/>
    <w:rsid w:val="004E0EDF"/>
    <w:pPr>
      <w:spacing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locked/>
    <w:rsid w:val="004E0EDF"/>
    <w:rPr>
      <w:rFonts w:eastAsia="Times New Roman"/>
      <w:lang w:val="uk-UA" w:eastAsia="en-US"/>
    </w:rPr>
  </w:style>
  <w:style w:type="character" w:styleId="af1">
    <w:name w:val="footnote reference"/>
    <w:basedOn w:val="a1"/>
    <w:uiPriority w:val="99"/>
    <w:semiHidden/>
    <w:rsid w:val="004E0EDF"/>
    <w:rPr>
      <w:vertAlign w:val="superscript"/>
    </w:rPr>
  </w:style>
  <w:style w:type="paragraph" w:styleId="af2">
    <w:name w:val="Subtitle"/>
    <w:basedOn w:val="a"/>
    <w:next w:val="a"/>
    <w:rsid w:val="005C17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a2"/>
    <w:rsid w:val="005C17A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2"/>
    <w:rsid w:val="005C17A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2"/>
    <w:rsid w:val="005C17AD"/>
    <w:tblPr>
      <w:tblStyleRowBandSize w:val="1"/>
      <w:tblStyleColBandSize w:val="1"/>
      <w:tblInd w:w="0" w:type="dxa"/>
      <w:tblCellMar>
        <w:top w:w="0" w:type="dxa"/>
        <w:left w:w="57" w:type="dxa"/>
        <w:bottom w:w="0" w:type="dxa"/>
        <w:right w:w="57" w:type="dxa"/>
      </w:tblCellMar>
    </w:tblPr>
  </w:style>
  <w:style w:type="paragraph" w:styleId="af6">
    <w:name w:val="Normal (Web)"/>
    <w:basedOn w:val="a"/>
    <w:uiPriority w:val="99"/>
    <w:semiHidden/>
    <w:unhideWhenUsed/>
    <w:rsid w:val="00134DB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rsid w:val="005C194A"/>
    <w:pPr>
      <w:autoSpaceDE w:val="0"/>
      <w:autoSpaceDN w:val="0"/>
      <w:adjustRightInd w:val="0"/>
      <w:spacing w:line="240" w:lineRule="auto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normal">
    <w:name w:val="normal"/>
    <w:rsid w:val="00D64E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36"/>
    <w:rPr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outlineLvl w:val="0"/>
    </w:pPr>
    <w:rPr>
      <w:rFonts w:ascii="Calibri" w:hAnsi="Calibri" w:cs="Calibri"/>
      <w:b/>
      <w:bCs/>
      <w:color w:val="002060"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1"/>
    <w:link w:val="1"/>
    <w:uiPriority w:val="99"/>
    <w:locked/>
    <w:rsid w:val="004A6336"/>
    <w:rPr>
      <w:rFonts w:ascii="Calibri" w:eastAsia="Times New Roman" w:hAnsi="Calibri" w:cs="Calibri"/>
      <w:b/>
      <w:bCs/>
      <w:color w:val="002060"/>
      <w:sz w:val="24"/>
      <w:szCs w:val="24"/>
      <w:lang w:val="uk-UA" w:eastAsia="en-US"/>
    </w:rPr>
  </w:style>
  <w:style w:type="table" w:styleId="a5">
    <w:name w:val="Table Grid"/>
    <w:basedOn w:val="a2"/>
    <w:uiPriority w:val="99"/>
    <w:rsid w:val="004A633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Paragraph"/>
    <w:basedOn w:val="a"/>
    <w:uiPriority w:val="99"/>
    <w:qFormat/>
    <w:rsid w:val="004A6336"/>
    <w:pPr>
      <w:ind w:left="720"/>
    </w:pPr>
  </w:style>
  <w:style w:type="character" w:styleId="a6">
    <w:name w:val="Hyperlink"/>
    <w:basedOn w:val="a1"/>
    <w:uiPriority w:val="99"/>
    <w:rsid w:val="004A6336"/>
    <w:rPr>
      <w:color w:val="0000FF"/>
      <w:u w:val="single"/>
    </w:rPr>
  </w:style>
  <w:style w:type="character" w:customStyle="1" w:styleId="11">
    <w:name w:val="Основной шрифт абзаца1"/>
    <w:uiPriority w:val="99"/>
    <w:rsid w:val="004A6336"/>
  </w:style>
  <w:style w:type="paragraph" w:styleId="a7">
    <w:name w:val="Balloon Text"/>
    <w:basedOn w:val="a"/>
    <w:link w:val="a8"/>
    <w:uiPriority w:val="99"/>
    <w:semiHidden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locked/>
    <w:rsid w:val="004A6336"/>
    <w:rPr>
      <w:rFonts w:ascii="Tahoma" w:eastAsia="Times New Roman" w:hAnsi="Tahoma" w:cs="Tahoma"/>
      <w:sz w:val="16"/>
      <w:szCs w:val="16"/>
      <w:lang w:val="uk-UA" w:eastAsia="en-US"/>
    </w:rPr>
  </w:style>
  <w:style w:type="character" w:styleId="a9">
    <w:name w:val="annotation reference"/>
    <w:basedOn w:val="a1"/>
    <w:uiPriority w:val="99"/>
    <w:semiHidden/>
    <w:rsid w:val="00D82D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D82DA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locked/>
    <w:rsid w:val="00D82DA7"/>
    <w:rPr>
      <w:rFonts w:eastAsia="Times New Roman"/>
      <w:lang w:val="uk-UA" w:eastAsia="en-US"/>
    </w:rPr>
  </w:style>
  <w:style w:type="paragraph" w:styleId="ac">
    <w:name w:val="annotation subject"/>
    <w:basedOn w:val="aa"/>
    <w:next w:val="aa"/>
    <w:link w:val="ad"/>
    <w:uiPriority w:val="99"/>
    <w:semiHidden/>
    <w:rsid w:val="00D82D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D82DA7"/>
    <w:rPr>
      <w:rFonts w:eastAsia="Times New Roman"/>
      <w:b/>
      <w:bCs/>
      <w:lang w:val="uk-UA" w:eastAsia="en-US"/>
    </w:rPr>
  </w:style>
  <w:style w:type="paragraph" w:styleId="ae">
    <w:name w:val="Revision"/>
    <w:hidden/>
    <w:uiPriority w:val="99"/>
    <w:semiHidden/>
    <w:rsid w:val="00D82DA7"/>
    <w:rPr>
      <w:lang w:eastAsia="en-US"/>
    </w:rPr>
  </w:style>
  <w:style w:type="table" w:customStyle="1" w:styleId="GridTable2Accent1">
    <w:name w:val="Grid Table 2 Accent 1"/>
    <w:uiPriority w:val="99"/>
    <w:rsid w:val="00AB05C9"/>
    <w:rPr>
      <w:sz w:val="20"/>
      <w:szCs w:val="20"/>
      <w:lang/>
    </w:rPr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af">
    <w:name w:val="footnote text"/>
    <w:basedOn w:val="a"/>
    <w:link w:val="af0"/>
    <w:uiPriority w:val="99"/>
    <w:semiHidden/>
    <w:rsid w:val="004E0EDF"/>
    <w:pPr>
      <w:spacing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locked/>
    <w:rsid w:val="004E0EDF"/>
    <w:rPr>
      <w:rFonts w:eastAsia="Times New Roman"/>
      <w:lang w:val="uk-UA" w:eastAsia="en-US"/>
    </w:rPr>
  </w:style>
  <w:style w:type="character" w:styleId="af1">
    <w:name w:val="footnote reference"/>
    <w:basedOn w:val="a1"/>
    <w:uiPriority w:val="99"/>
    <w:semiHidden/>
    <w:rsid w:val="004E0EDF"/>
    <w:rPr>
      <w:vertAlign w:val="superscript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2"/>
    <w:tblPr>
      <w:tblStyleRowBandSize w:val="1"/>
      <w:tblStyleColBandSize w:val="1"/>
      <w:tblInd w:w="0" w:type="dxa"/>
      <w:tblCellMar>
        <w:top w:w="0" w:type="dxa"/>
        <w:left w:w="57" w:type="dxa"/>
        <w:bottom w:w="0" w:type="dxa"/>
        <w:right w:w="57" w:type="dxa"/>
      </w:tblCellMar>
    </w:tblPr>
  </w:style>
  <w:style w:type="paragraph" w:styleId="af6">
    <w:name w:val="Normal (Web)"/>
    <w:basedOn w:val="a"/>
    <w:uiPriority w:val="99"/>
    <w:semiHidden/>
    <w:unhideWhenUsed/>
    <w:rsid w:val="00134DB6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ampus.kpi.ua/log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os.sv.ol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0D09ur7gKIngzKVBcGz7pn8KtA==">AMUW2mVqvzGgY2UkOxndBCxbA+edlpmXLSJX/C5RX3eMZz4/eojrZ8hhacBJGkYtkjpn9rZp8KNv8jEqbd0LhVinx0gnHCjueDRqtytrNu5FtjcHztjOzGF7ikrIa2v/C62+iHp4C76m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3845</Words>
  <Characters>21918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Nadya;Тетяна Желяскова</dc:creator>
  <cp:lastModifiedBy>Вовка</cp:lastModifiedBy>
  <cp:revision>101</cp:revision>
  <dcterms:created xsi:type="dcterms:W3CDTF">2023-08-19T12:08:00Z</dcterms:created>
  <dcterms:modified xsi:type="dcterms:W3CDTF">2023-08-30T06:12:00Z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0x0101006D43B7633E08C04F9C8DA9538A0E394B</vt:lpwstr>
  </property>
</Properties>
</file>